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pPr w:leftFromText="141" w:rightFromText="141" w:vertAnchor="text" w:horzAnchor="margin" w:tblpXSpec="center" w:tblpY="209"/>
        <w:tblOverlap w:val="never"/>
        <w:tblW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3113"/>
        <w:gridCol w:w="3407"/>
      </w:tblGrid>
      <w:tr w:rsidR="00EE2854" w14:paraId="21ADC25B" w14:textId="77777777" w:rsidTr="00EE2854">
        <w:tc>
          <w:tcPr>
            <w:tcW w:w="4820" w:type="dxa"/>
            <w:vAlign w:val="center"/>
          </w:tcPr>
          <w:p w14:paraId="77F857C5" w14:textId="77777777" w:rsidR="00EE2854" w:rsidRPr="001F0AB2" w:rsidRDefault="00EE2854" w:rsidP="00EE2854">
            <w:pPr>
              <w:pStyle w:val="NormalWeb"/>
              <w:jc w:val="center"/>
              <w:rPr>
                <w:rFonts w:asciiTheme="minorHAnsi" w:hAnsiTheme="minorHAnsi" w:cstheme="minorHAnsi"/>
                <w:b/>
                <w:bCs/>
              </w:rPr>
            </w:pPr>
            <w:r w:rsidRPr="001F0AB2">
              <w:rPr>
                <w:rFonts w:asciiTheme="minorHAnsi" w:hAnsiTheme="minorHAnsi" w:cstheme="minorHAnsi"/>
                <w:b/>
                <w:bCs/>
              </w:rPr>
              <w:t>Union Nationale Du Travail Au Maroc</w:t>
            </w:r>
          </w:p>
        </w:tc>
        <w:tc>
          <w:tcPr>
            <w:tcW w:w="3113" w:type="dxa"/>
            <w:vMerge w:val="restart"/>
            <w:vAlign w:val="center"/>
          </w:tcPr>
          <w:p w14:paraId="0D4C147C" w14:textId="77777777" w:rsidR="00EE2854" w:rsidRDefault="00EE2854" w:rsidP="00EE2854">
            <w:pPr>
              <w:pStyle w:val="NormalWeb"/>
              <w:rPr>
                <w:rFonts w:hint="cs"/>
                <w:rtl/>
              </w:rPr>
            </w:pPr>
            <w:r>
              <w:rPr>
                <w:noProof/>
              </w:rPr>
              <w:drawing>
                <wp:anchor distT="0" distB="0" distL="114300" distR="114300" simplePos="0" relativeHeight="487396864" behindDoc="1" locked="0" layoutInCell="1" allowOverlap="1" wp14:anchorId="401CFFAB" wp14:editId="33891E9C">
                  <wp:simplePos x="0" y="0"/>
                  <wp:positionH relativeFrom="margin">
                    <wp:posOffset>293370</wp:posOffset>
                  </wp:positionH>
                  <wp:positionV relativeFrom="paragraph">
                    <wp:posOffset>-8890</wp:posOffset>
                  </wp:positionV>
                  <wp:extent cx="1067435" cy="513715"/>
                  <wp:effectExtent l="0" t="0" r="0" b="635"/>
                  <wp:wrapNone/>
                  <wp:docPr id="191230312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67435"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7" w:type="dxa"/>
            <w:vAlign w:val="center"/>
          </w:tcPr>
          <w:p w14:paraId="3ABA8C86" w14:textId="77777777" w:rsidR="00EE2854" w:rsidRPr="001F0AB2" w:rsidRDefault="00EE2854" w:rsidP="00EE2854">
            <w:pPr>
              <w:pStyle w:val="NormalWeb"/>
              <w:jc w:val="center"/>
              <w:rPr>
                <w:rFonts w:asciiTheme="minorHAnsi" w:hAnsiTheme="minorHAnsi" w:cstheme="minorHAnsi"/>
                <w:b/>
                <w:bCs/>
              </w:rPr>
            </w:pPr>
            <w:r w:rsidRPr="001F0AB2">
              <w:rPr>
                <w:rFonts w:asciiTheme="minorHAnsi" w:hAnsiTheme="minorHAnsi" w:cstheme="minorHAnsi"/>
                <w:b/>
                <w:bCs/>
                <w:rtl/>
              </w:rPr>
              <w:t>الاتحاد الوطني للشغل بالمغرب</w:t>
            </w:r>
          </w:p>
        </w:tc>
      </w:tr>
      <w:tr w:rsidR="00EE2854" w14:paraId="4456750F" w14:textId="77777777" w:rsidTr="00EE2854">
        <w:tc>
          <w:tcPr>
            <w:tcW w:w="4820" w:type="dxa"/>
            <w:vAlign w:val="center"/>
          </w:tcPr>
          <w:p w14:paraId="2205D016" w14:textId="77777777" w:rsidR="00EE2854" w:rsidRPr="001F0AB2" w:rsidRDefault="00EE2854" w:rsidP="00EE2854">
            <w:pPr>
              <w:pStyle w:val="NormalWeb"/>
              <w:jc w:val="center"/>
              <w:rPr>
                <w:rFonts w:asciiTheme="minorHAnsi" w:hAnsiTheme="minorHAnsi" w:cstheme="minorHAnsi"/>
                <w:b/>
                <w:bCs/>
              </w:rPr>
            </w:pPr>
            <w:r w:rsidRPr="001F0AB2">
              <w:rPr>
                <w:rFonts w:asciiTheme="minorHAnsi" w:hAnsiTheme="minorHAnsi" w:cstheme="minorHAnsi"/>
                <w:b/>
                <w:bCs/>
              </w:rPr>
              <w:t>Fédération Nationale Du Secteur De la Santé</w:t>
            </w:r>
          </w:p>
        </w:tc>
        <w:tc>
          <w:tcPr>
            <w:tcW w:w="3113" w:type="dxa"/>
            <w:vMerge/>
            <w:vAlign w:val="center"/>
          </w:tcPr>
          <w:p w14:paraId="540CAA37" w14:textId="77777777" w:rsidR="00EE2854" w:rsidRDefault="00EE2854" w:rsidP="00EE2854">
            <w:pPr>
              <w:pStyle w:val="NormalWeb"/>
            </w:pPr>
          </w:p>
        </w:tc>
        <w:tc>
          <w:tcPr>
            <w:tcW w:w="3407" w:type="dxa"/>
            <w:vAlign w:val="center"/>
          </w:tcPr>
          <w:p w14:paraId="04EAF21A" w14:textId="77777777" w:rsidR="00EE2854" w:rsidRPr="001F0AB2" w:rsidRDefault="00EE2854" w:rsidP="00EE2854">
            <w:pPr>
              <w:pStyle w:val="NormalWeb"/>
              <w:jc w:val="center"/>
              <w:rPr>
                <w:rFonts w:asciiTheme="minorHAnsi" w:hAnsiTheme="minorHAnsi" w:cstheme="minorHAnsi"/>
                <w:b/>
                <w:bCs/>
              </w:rPr>
            </w:pPr>
            <w:r w:rsidRPr="001F0AB2">
              <w:rPr>
                <w:rFonts w:asciiTheme="minorHAnsi" w:hAnsiTheme="minorHAnsi" w:cstheme="minorHAnsi"/>
                <w:b/>
                <w:bCs/>
                <w:rtl/>
              </w:rPr>
              <w:t>الجامعة الوطنية لقطاع الصحة</w:t>
            </w:r>
          </w:p>
        </w:tc>
      </w:tr>
      <w:tr w:rsidR="00EE2854" w14:paraId="62E6822E" w14:textId="77777777" w:rsidTr="00EE2854">
        <w:tc>
          <w:tcPr>
            <w:tcW w:w="4820" w:type="dxa"/>
            <w:vAlign w:val="center"/>
          </w:tcPr>
          <w:p w14:paraId="43D5A155" w14:textId="41E6E170" w:rsidR="00EE2854" w:rsidRPr="001F0AB2" w:rsidRDefault="003F6952" w:rsidP="00EE2854">
            <w:pPr>
              <w:pStyle w:val="NormalWeb"/>
              <w:jc w:val="center"/>
              <w:rPr>
                <w:rFonts w:asciiTheme="minorHAnsi" w:hAnsiTheme="minorHAnsi" w:cstheme="minorHAnsi"/>
                <w:b/>
                <w:bCs/>
              </w:rPr>
            </w:pPr>
            <w:r>
              <w:rPr>
                <w:rFonts w:asciiTheme="minorHAnsi" w:hAnsiTheme="minorHAnsi" w:cstheme="minorHAnsi"/>
                <w:b/>
                <w:bCs/>
              </w:rPr>
              <w:t xml:space="preserve">Secrétariat </w:t>
            </w:r>
            <w:r w:rsidR="00EE2854" w:rsidRPr="001F0AB2">
              <w:rPr>
                <w:rFonts w:asciiTheme="minorHAnsi" w:hAnsiTheme="minorHAnsi" w:cstheme="minorHAnsi"/>
                <w:b/>
                <w:bCs/>
              </w:rPr>
              <w:t xml:space="preserve"> National</w:t>
            </w:r>
          </w:p>
        </w:tc>
        <w:tc>
          <w:tcPr>
            <w:tcW w:w="3113" w:type="dxa"/>
            <w:vMerge/>
            <w:vAlign w:val="center"/>
          </w:tcPr>
          <w:p w14:paraId="759B0E65" w14:textId="77777777" w:rsidR="00EE2854" w:rsidRDefault="00EE2854" w:rsidP="00EE2854">
            <w:pPr>
              <w:pStyle w:val="NormalWeb"/>
            </w:pPr>
          </w:p>
        </w:tc>
        <w:tc>
          <w:tcPr>
            <w:tcW w:w="3407" w:type="dxa"/>
            <w:vAlign w:val="center"/>
          </w:tcPr>
          <w:p w14:paraId="588434B2" w14:textId="7F36B7DB" w:rsidR="00EE2854" w:rsidRPr="001F0AB2" w:rsidRDefault="00EE2854" w:rsidP="00EE2854">
            <w:pPr>
              <w:pStyle w:val="NormalWeb"/>
              <w:jc w:val="center"/>
              <w:rPr>
                <w:rFonts w:asciiTheme="minorHAnsi" w:hAnsiTheme="minorHAnsi" w:cstheme="minorHAnsi"/>
                <w:b/>
                <w:bCs/>
              </w:rPr>
            </w:pPr>
            <w:r w:rsidRPr="001F0AB2">
              <w:rPr>
                <w:rFonts w:asciiTheme="minorHAnsi" w:hAnsiTheme="minorHAnsi" w:cstheme="minorHAnsi"/>
                <w:b/>
                <w:bCs/>
                <w:rtl/>
              </w:rPr>
              <w:t>ال</w:t>
            </w:r>
            <w:r w:rsidR="003F6952">
              <w:rPr>
                <w:rFonts w:asciiTheme="minorHAnsi" w:hAnsiTheme="minorHAnsi" w:cstheme="minorHAnsi" w:hint="cs"/>
                <w:b/>
                <w:bCs/>
                <w:rtl/>
              </w:rPr>
              <w:t>كتابة</w:t>
            </w:r>
            <w:r w:rsidRPr="001F0AB2">
              <w:rPr>
                <w:rFonts w:asciiTheme="minorHAnsi" w:hAnsiTheme="minorHAnsi" w:cstheme="minorHAnsi"/>
                <w:b/>
                <w:bCs/>
                <w:rtl/>
              </w:rPr>
              <w:t xml:space="preserve"> الوطني</w:t>
            </w:r>
            <w:r w:rsidR="003F6952">
              <w:rPr>
                <w:rFonts w:asciiTheme="minorHAnsi" w:hAnsiTheme="minorHAnsi" w:cstheme="minorHAnsi" w:hint="cs"/>
                <w:b/>
                <w:bCs/>
                <w:rtl/>
              </w:rPr>
              <w:t>ة</w:t>
            </w:r>
          </w:p>
        </w:tc>
      </w:tr>
    </w:tbl>
    <w:p w14:paraId="5D7A2D16" w14:textId="317BE666" w:rsidR="00A42ECE" w:rsidRDefault="00EE2854" w:rsidP="001F0AB2">
      <w:pPr>
        <w:pStyle w:val="NormalWeb"/>
      </w:pPr>
      <w:r>
        <w:rPr>
          <w:rFonts w:ascii="Calibri" w:hAnsi="Calibri" w:cs="Calibri"/>
          <w:b/>
          <w:bCs/>
          <w:noProof/>
          <w:rtl/>
          <w:lang w:val="ar-SA"/>
        </w:rPr>
        <mc:AlternateContent>
          <mc:Choice Requires="wps">
            <w:drawing>
              <wp:anchor distT="0" distB="0" distL="114300" distR="114300" simplePos="0" relativeHeight="487394816" behindDoc="1" locked="0" layoutInCell="1" allowOverlap="1" wp14:anchorId="1A16C496" wp14:editId="1CEB38A3">
                <wp:simplePos x="0" y="0"/>
                <wp:positionH relativeFrom="column">
                  <wp:posOffset>3031490</wp:posOffset>
                </wp:positionH>
                <wp:positionV relativeFrom="paragraph">
                  <wp:posOffset>-121920</wp:posOffset>
                </wp:positionV>
                <wp:extent cx="3752850" cy="885825"/>
                <wp:effectExtent l="0" t="0" r="19050" b="28575"/>
                <wp:wrapNone/>
                <wp:docPr id="1136596271" name="Rectangle 7"/>
                <wp:cNvGraphicFramePr/>
                <a:graphic xmlns:a="http://schemas.openxmlformats.org/drawingml/2006/main">
                  <a:graphicData uri="http://schemas.microsoft.com/office/word/2010/wordprocessingShape">
                    <wps:wsp>
                      <wps:cNvSpPr/>
                      <wps:spPr>
                        <a:xfrm>
                          <a:off x="0" y="0"/>
                          <a:ext cx="3752850" cy="8858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93C6A" id="Rectangle 7" o:spid="_x0000_s1026" style="position:absolute;margin-left:238.7pt;margin-top:-9.6pt;width:295.5pt;height:69.75pt;z-index:-159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" fillcolor="white [3212]" strokecolor="white [3212]" strokeweight="2pt"/>
            </w:pict>
          </mc:Fallback>
        </mc:AlternateContent>
      </w:r>
      <w:r>
        <w:rPr>
          <w:rFonts w:ascii="Calibri" w:eastAsia="Arial" w:hAnsi="Calibri" w:cs="Calibri"/>
          <w:b/>
          <w:bCs/>
          <w:noProof/>
          <w:sz w:val="22"/>
          <w:szCs w:val="22"/>
          <w:rtl/>
          <w:lang w:val="ar-SA"/>
        </w:rPr>
        <w:drawing>
          <wp:anchor distT="0" distB="0" distL="114300" distR="114300" simplePos="0" relativeHeight="487390720" behindDoc="1" locked="0" layoutInCell="1" allowOverlap="1" wp14:anchorId="2639334C" wp14:editId="79429D2F">
            <wp:simplePos x="0" y="0"/>
            <wp:positionH relativeFrom="page">
              <wp:posOffset>0</wp:posOffset>
            </wp:positionH>
            <wp:positionV relativeFrom="paragraph">
              <wp:posOffset>-344805</wp:posOffset>
            </wp:positionV>
            <wp:extent cx="7536815" cy="10629900"/>
            <wp:effectExtent l="0" t="0" r="6985" b="0"/>
            <wp:wrapNone/>
            <wp:docPr id="576440212" name="Image 2" descr="papier-entete-unt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papier-entete-untm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36815" cy="1062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722D9C" w14:textId="7A029C03" w:rsidR="00AD338C" w:rsidRPr="00C20241" w:rsidRDefault="00AD338C" w:rsidP="001F0AB2">
      <w:pPr>
        <w:pStyle w:val="NormalWeb"/>
        <w:rPr>
          <w:rtl/>
        </w:rPr>
      </w:pPr>
    </w:p>
    <w:p w14:paraId="40F13770" w14:textId="01256708" w:rsidR="00AD338C" w:rsidRPr="004933A3" w:rsidRDefault="00AD338C" w:rsidP="00AD338C">
      <w:pPr>
        <w:bidi/>
        <w:adjustRightInd w:val="0"/>
        <w:jc w:val="right"/>
        <w:rPr>
          <w:rFonts w:ascii="Calibri" w:hAnsi="Calibri" w:cs="Calibri"/>
          <w:b/>
          <w:bCs/>
          <w:sz w:val="24"/>
          <w:szCs w:val="24"/>
          <w:rtl/>
        </w:rPr>
      </w:pPr>
      <w:r w:rsidRPr="004933A3">
        <w:rPr>
          <w:rFonts w:ascii="Calibri" w:hAnsi="Calibri" w:cs="Calibri"/>
          <w:b/>
          <w:bCs/>
          <w:sz w:val="24"/>
          <w:szCs w:val="24"/>
          <w:rtl/>
        </w:rPr>
        <w:t xml:space="preserve">الرباط في: </w:t>
      </w:r>
      <w:r w:rsidR="00B241A3">
        <w:rPr>
          <w:rFonts w:ascii="Calibri" w:hAnsi="Calibri" w:cs="Calibri" w:hint="cs"/>
          <w:b/>
          <w:bCs/>
          <w:sz w:val="24"/>
          <w:szCs w:val="24"/>
          <w:rtl/>
        </w:rPr>
        <w:t>30</w:t>
      </w:r>
      <w:r w:rsidR="00A74C62" w:rsidRPr="004933A3">
        <w:rPr>
          <w:rFonts w:ascii="Calibri" w:hAnsi="Calibri" w:cs="Calibri"/>
          <w:b/>
          <w:bCs/>
          <w:sz w:val="24"/>
          <w:szCs w:val="24"/>
          <w:rtl/>
          <w:lang w:bidi="ar-MA"/>
        </w:rPr>
        <w:t xml:space="preserve"> </w:t>
      </w:r>
      <w:r w:rsidR="00B241A3">
        <w:rPr>
          <w:rFonts w:ascii="Calibri" w:hAnsi="Calibri" w:cs="Calibri" w:hint="cs"/>
          <w:b/>
          <w:bCs/>
          <w:sz w:val="24"/>
          <w:szCs w:val="24"/>
          <w:rtl/>
          <w:lang w:bidi="ar-MA"/>
        </w:rPr>
        <w:t>مارس</w:t>
      </w:r>
      <w:r w:rsidRPr="004933A3">
        <w:rPr>
          <w:rFonts w:ascii="Calibri" w:hAnsi="Calibri" w:cs="Calibri"/>
          <w:b/>
          <w:bCs/>
          <w:sz w:val="24"/>
          <w:szCs w:val="24"/>
          <w:rtl/>
        </w:rPr>
        <w:t xml:space="preserve"> 202</w:t>
      </w:r>
      <w:r w:rsidR="00B241A3">
        <w:rPr>
          <w:rFonts w:ascii="Calibri" w:hAnsi="Calibri" w:cs="Calibri" w:hint="cs"/>
          <w:b/>
          <w:bCs/>
          <w:sz w:val="24"/>
          <w:szCs w:val="24"/>
          <w:rtl/>
        </w:rPr>
        <w:t>6</w:t>
      </w:r>
    </w:p>
    <w:p w14:paraId="783F3FBC" w14:textId="6D1E69BD" w:rsidR="00B241A3" w:rsidRPr="00EE2854" w:rsidRDefault="00B241A3" w:rsidP="00B241A3">
      <w:pPr>
        <w:bidi/>
        <w:spacing w:line="388" w:lineRule="auto"/>
        <w:ind w:left="-1" w:firstLine="567"/>
        <w:jc w:val="center"/>
        <w:rPr>
          <w:rFonts w:ascii="Calibri" w:eastAsia="Times New Roman" w:hAnsi="Calibri" w:cs="Calibri"/>
          <w:b/>
          <w:bCs/>
          <w:color w:val="000000"/>
          <w:sz w:val="44"/>
          <w:szCs w:val="44"/>
          <w:lang w:val="fr-FR" w:eastAsia="fr-FR"/>
        </w:rPr>
      </w:pPr>
      <w:r w:rsidRPr="00EE2854">
        <w:rPr>
          <w:rFonts w:ascii="Calibri" w:eastAsia="Times New Roman" w:hAnsi="Calibri" w:cs="Calibri"/>
          <w:b/>
          <w:bCs/>
          <w:color w:val="000000"/>
          <w:sz w:val="44"/>
          <w:szCs w:val="44"/>
          <w:rtl/>
          <w:lang w:val="fr-FR" w:eastAsia="fr-FR"/>
        </w:rPr>
        <w:t>بــــلاغ إخبــــاري</w:t>
      </w:r>
    </w:p>
    <w:p w14:paraId="372EE5C4" w14:textId="0342A804" w:rsidR="0008705F" w:rsidRPr="00EE2854" w:rsidRDefault="001F0AB2" w:rsidP="001F0AB2">
      <w:pPr>
        <w:tabs>
          <w:tab w:val="left" w:pos="6634"/>
        </w:tabs>
        <w:bidi/>
        <w:spacing w:line="388" w:lineRule="auto"/>
        <w:ind w:left="-1" w:firstLine="567"/>
        <w:rPr>
          <w:rFonts w:ascii="Calibri" w:eastAsia="Times New Roman" w:hAnsi="Calibri" w:cs="Calibri"/>
          <w:b/>
          <w:bCs/>
          <w:color w:val="FFC000"/>
          <w:sz w:val="2"/>
          <w:szCs w:val="2"/>
          <w:rtl/>
          <w:lang w:val="fr-FR" w:eastAsia="fr-FR" w:bidi="ar-MA"/>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pPr>
      <w:r>
        <w:rPr>
          <w:rFonts w:ascii="Calibri" w:eastAsia="Times New Roman" w:hAnsi="Calibri" w:cs="Calibri"/>
          <w:b/>
          <w:bCs/>
          <w:color w:val="FFC000"/>
          <w:sz w:val="28"/>
          <w:szCs w:val="28"/>
          <w:rtl/>
          <w:lang w:val="fr-FR" w:eastAsia="fr-FR" w:bidi="ar-MA"/>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lin w14:ang="5400000" w14:scaled="0"/>
            </w14:gradFill>
          </w14:textFill>
        </w:rPr>
        <w:tab/>
      </w:r>
    </w:p>
    <w:p w14:paraId="2ED47530" w14:textId="1424E14A" w:rsidR="00B241A3" w:rsidRPr="00C20241" w:rsidRDefault="00B241A3" w:rsidP="00A12FE4">
      <w:pPr>
        <w:bidi/>
        <w:spacing w:line="388" w:lineRule="auto"/>
        <w:ind w:left="-1" w:firstLine="567"/>
        <w:rPr>
          <w:rFonts w:ascii="Calibri" w:hAnsi="Calibri" w:cs="Calibri"/>
          <w:b/>
          <w:bCs/>
          <w:noProof/>
          <w:lang w:val="fr-FR" w:eastAsia="fr-FR"/>
        </w:rPr>
      </w:pPr>
      <w:r w:rsidRPr="00C20241">
        <w:rPr>
          <w:rFonts w:ascii="Calibri" w:hAnsi="Calibri" w:cs="Calibri"/>
          <w:b/>
          <w:bCs/>
          <w:noProof/>
          <w:rtl/>
          <w:lang w:val="fr-FR" w:eastAsia="fr-FR"/>
        </w:rPr>
        <w:t xml:space="preserve">في إطار مواصلة الترافع الجاد والمسؤول عن قضايا الأطر الصحية، عقدت </w:t>
      </w:r>
      <w:r w:rsidR="00AA7D6A" w:rsidRPr="00C20241">
        <w:rPr>
          <w:rFonts w:ascii="Calibri" w:hAnsi="Calibri" w:cs="Calibri"/>
          <w:b/>
          <w:bCs/>
          <w:noProof/>
          <w:rtl/>
          <w:lang w:val="fr-FR" w:eastAsia="fr-FR"/>
        </w:rPr>
        <w:t>اللجنة الوطنية لتقنيي الإسعاف والنقل الصحي</w:t>
      </w:r>
      <w:r w:rsidR="00AA7D6A" w:rsidRPr="00C20241">
        <w:rPr>
          <w:rFonts w:ascii="Calibri" w:hAnsi="Calibri" w:cs="Calibri" w:hint="cs"/>
          <w:b/>
          <w:bCs/>
          <w:noProof/>
          <w:rtl/>
          <w:lang w:val="fr-FR" w:eastAsia="fr-FR"/>
        </w:rPr>
        <w:t xml:space="preserve"> </w:t>
      </w:r>
      <w:r w:rsidR="00AA7D6A" w:rsidRPr="00C20241">
        <w:rPr>
          <w:rFonts w:ascii="Calibri" w:hAnsi="Calibri" w:cs="Calibri"/>
          <w:b/>
          <w:bCs/>
          <w:noProof/>
          <w:lang w:val="fr-FR" w:eastAsia="fr-FR"/>
        </w:rPr>
        <w:t>UNTM</w:t>
      </w:r>
      <w:r w:rsidR="00AA7D6A" w:rsidRPr="00C20241">
        <w:rPr>
          <w:rFonts w:ascii="Calibri" w:hAnsi="Calibri" w:cs="Calibri" w:hint="cs"/>
          <w:b/>
          <w:bCs/>
          <w:noProof/>
          <w:rtl/>
          <w:lang w:val="fr-FR" w:eastAsia="fr-FR"/>
        </w:rPr>
        <w:t xml:space="preserve"> </w:t>
      </w:r>
      <w:r w:rsidRPr="00C20241">
        <w:rPr>
          <w:rFonts w:ascii="Calibri" w:hAnsi="Calibri" w:cs="Calibri"/>
          <w:b/>
          <w:bCs/>
          <w:noProof/>
          <w:rtl/>
          <w:lang w:val="fr-FR" w:eastAsia="fr-FR"/>
        </w:rPr>
        <w:t xml:space="preserve">، التابعة للجامعة الوطنية لقطاع الصحة </w:t>
      </w:r>
      <w:r w:rsidR="00AA7D6A" w:rsidRPr="00C20241">
        <w:rPr>
          <w:rFonts w:ascii="Calibri" w:hAnsi="Calibri" w:cs="Calibri" w:hint="cs"/>
          <w:b/>
          <w:bCs/>
          <w:noProof/>
          <w:rtl/>
          <w:lang w:val="fr-FR" w:eastAsia="fr-FR"/>
        </w:rPr>
        <w:t>ممثلة بكل من الأخ</w:t>
      </w:r>
      <w:r w:rsidR="009071BC">
        <w:rPr>
          <w:rFonts w:ascii="Calibri" w:hAnsi="Calibri" w:cs="Calibri" w:hint="cs"/>
          <w:b/>
          <w:bCs/>
          <w:noProof/>
          <w:rtl/>
          <w:lang w:val="fr-FR" w:eastAsia="fr-FR"/>
        </w:rPr>
        <w:t>وين</w:t>
      </w:r>
      <w:r w:rsidR="00AA7D6A" w:rsidRPr="00C20241">
        <w:rPr>
          <w:rFonts w:ascii="Calibri" w:hAnsi="Calibri" w:cs="Calibri" w:hint="cs"/>
          <w:b/>
          <w:bCs/>
          <w:noProof/>
          <w:rtl/>
          <w:lang w:val="fr-FR" w:eastAsia="fr-FR"/>
        </w:rPr>
        <w:t xml:space="preserve"> </w:t>
      </w:r>
      <w:r w:rsidR="00AA7D6A" w:rsidRPr="00C20241">
        <w:rPr>
          <w:rFonts w:ascii="Calibri" w:hAnsi="Calibri" w:cs="Calibri"/>
          <w:b/>
          <w:bCs/>
          <w:noProof/>
          <w:color w:val="0070C0"/>
          <w:sz w:val="24"/>
          <w:szCs w:val="24"/>
          <w:rtl/>
          <w:lang w:val="fr-FR" w:eastAsia="fr-FR"/>
        </w:rPr>
        <w:t>محمد الكموني</w:t>
      </w:r>
      <w:r w:rsidR="00AA7D6A" w:rsidRPr="00C20241">
        <w:rPr>
          <w:rFonts w:ascii="Calibri" w:hAnsi="Calibri" w:cs="Calibri" w:hint="cs"/>
          <w:b/>
          <w:bCs/>
          <w:noProof/>
          <w:color w:val="0070C0"/>
          <w:rtl/>
          <w:lang w:val="fr-FR" w:eastAsia="fr-FR"/>
        </w:rPr>
        <w:t xml:space="preserve"> </w:t>
      </w:r>
      <w:r w:rsidR="00AA7D6A" w:rsidRPr="00C20241">
        <w:rPr>
          <w:rFonts w:ascii="Calibri" w:hAnsi="Calibri" w:cs="Calibri" w:hint="cs"/>
          <w:b/>
          <w:bCs/>
          <w:noProof/>
          <w:rtl/>
          <w:lang w:val="fr-FR" w:eastAsia="fr-FR"/>
        </w:rPr>
        <w:t>و</w:t>
      </w:r>
      <w:r w:rsidR="00AA7D6A" w:rsidRPr="00C20241">
        <w:rPr>
          <w:rFonts w:ascii="Calibri" w:hAnsi="Calibri" w:cs="Calibri" w:hint="cs"/>
          <w:b/>
          <w:bCs/>
          <w:noProof/>
          <w:color w:val="0070C0"/>
          <w:sz w:val="24"/>
          <w:szCs w:val="24"/>
          <w:rtl/>
          <w:lang w:val="fr-FR" w:eastAsia="fr-FR"/>
        </w:rPr>
        <w:t>الحسين امخوخ</w:t>
      </w:r>
      <w:r w:rsidR="00AA7D6A" w:rsidRPr="00C20241">
        <w:rPr>
          <w:rFonts w:ascii="Calibri" w:hAnsi="Calibri" w:cs="Calibri" w:hint="cs"/>
          <w:b/>
          <w:bCs/>
          <w:noProof/>
          <w:sz w:val="24"/>
          <w:szCs w:val="24"/>
          <w:rtl/>
          <w:lang w:val="fr-FR" w:eastAsia="fr-FR"/>
        </w:rPr>
        <w:t xml:space="preserve"> </w:t>
      </w:r>
      <w:r w:rsidR="009071BC">
        <w:rPr>
          <w:rFonts w:ascii="Calibri" w:hAnsi="Calibri" w:cs="Calibri" w:hint="cs"/>
          <w:b/>
          <w:bCs/>
          <w:noProof/>
          <w:rtl/>
          <w:lang w:val="fr-FR" w:eastAsia="fr-FR"/>
        </w:rPr>
        <w:t xml:space="preserve">عضوي </w:t>
      </w:r>
      <w:r w:rsidR="00AA7D6A" w:rsidRPr="00C20241">
        <w:rPr>
          <w:rFonts w:ascii="Calibri" w:hAnsi="Calibri" w:cs="Calibri" w:hint="cs"/>
          <w:b/>
          <w:bCs/>
          <w:noProof/>
          <w:rtl/>
          <w:lang w:val="fr-FR" w:eastAsia="fr-FR"/>
        </w:rPr>
        <w:t xml:space="preserve">المكتب الوطني </w:t>
      </w:r>
      <w:r w:rsidR="00AA7D6A" w:rsidRPr="00C20241">
        <w:rPr>
          <w:rFonts w:ascii="Calibri" w:hAnsi="Calibri" w:cs="Calibri"/>
          <w:b/>
          <w:bCs/>
          <w:noProof/>
          <w:rtl/>
          <w:lang w:val="fr-FR" w:eastAsia="fr-FR"/>
        </w:rPr>
        <w:t xml:space="preserve"> </w:t>
      </w:r>
      <w:r w:rsidRPr="00C20241">
        <w:rPr>
          <w:rFonts w:ascii="Calibri" w:hAnsi="Calibri" w:cs="Calibri"/>
          <w:b/>
          <w:bCs/>
          <w:noProof/>
          <w:rtl/>
          <w:lang w:val="fr-FR" w:eastAsia="fr-FR"/>
        </w:rPr>
        <w:t>لقاءً نقابياً مع السيد مدير الموارد البشرية بوزارة الصحة والحماية الاجتماعية،</w:t>
      </w:r>
      <w:r w:rsidR="00FA7742" w:rsidRPr="002079E5">
        <w:rPr>
          <w:rFonts w:ascii="Calibri" w:hAnsi="Calibri" w:cs="Calibri" w:hint="cs"/>
          <w:b/>
          <w:bCs/>
          <w:noProof/>
          <w:color w:val="FF0000"/>
          <w:rtl/>
          <w:lang w:val="fr-FR" w:eastAsia="fr-FR"/>
        </w:rPr>
        <w:t xml:space="preserve"> </w:t>
      </w:r>
      <w:r w:rsidR="00BE1E72" w:rsidRPr="0008705F">
        <w:rPr>
          <w:rFonts w:ascii="Calibri" w:hAnsi="Calibri" w:cs="Calibri" w:hint="cs"/>
          <w:b/>
          <w:bCs/>
          <w:noProof/>
          <w:rtl/>
          <w:lang w:val="fr-FR" w:eastAsia="fr-FR"/>
        </w:rPr>
        <w:t xml:space="preserve">بحضور باقي </w:t>
      </w:r>
      <w:r w:rsidR="0008705F" w:rsidRPr="0008705F">
        <w:rPr>
          <w:rFonts w:ascii="Calibri" w:hAnsi="Calibri" w:cs="Calibri" w:hint="cs"/>
          <w:b/>
          <w:bCs/>
          <w:noProof/>
          <w:rtl/>
          <w:lang w:val="fr-FR" w:eastAsia="fr-FR"/>
        </w:rPr>
        <w:t>ال</w:t>
      </w:r>
      <w:r w:rsidR="000A6AEE" w:rsidRPr="0008705F">
        <w:rPr>
          <w:rFonts w:ascii="Calibri" w:hAnsi="Calibri" w:cs="Calibri" w:hint="cs"/>
          <w:b/>
          <w:bCs/>
          <w:noProof/>
          <w:rtl/>
          <w:lang w:val="fr-FR" w:eastAsia="fr-FR"/>
        </w:rPr>
        <w:t>ممثلين</w:t>
      </w:r>
      <w:r w:rsidR="00BE1E72" w:rsidRPr="0008705F">
        <w:rPr>
          <w:rFonts w:ascii="Calibri" w:hAnsi="Calibri" w:cs="Calibri" w:hint="cs"/>
          <w:b/>
          <w:bCs/>
          <w:noProof/>
          <w:rtl/>
          <w:lang w:val="fr-FR" w:eastAsia="fr-FR"/>
        </w:rPr>
        <w:t xml:space="preserve"> </w:t>
      </w:r>
      <w:r w:rsidR="0008705F" w:rsidRPr="0008705F">
        <w:rPr>
          <w:rFonts w:ascii="Calibri" w:hAnsi="Calibri" w:cs="Calibri" w:hint="cs"/>
          <w:b/>
          <w:bCs/>
          <w:noProof/>
          <w:rtl/>
          <w:lang w:val="fr-FR" w:eastAsia="fr-FR"/>
        </w:rPr>
        <w:t>ع</w:t>
      </w:r>
      <w:r w:rsidR="00BE1E72" w:rsidRPr="0008705F">
        <w:rPr>
          <w:rFonts w:ascii="Calibri" w:hAnsi="Calibri" w:cs="Calibri" w:hint="cs"/>
          <w:b/>
          <w:bCs/>
          <w:noProof/>
          <w:rtl/>
          <w:lang w:val="fr-FR" w:eastAsia="fr-FR"/>
        </w:rPr>
        <w:t>ن التنسيق النقابي وذلك</w:t>
      </w:r>
      <w:r w:rsidRPr="002079E5">
        <w:rPr>
          <w:rFonts w:ascii="Calibri" w:hAnsi="Calibri" w:cs="Calibri" w:hint="cs"/>
          <w:b/>
          <w:bCs/>
          <w:noProof/>
          <w:color w:val="FF0000"/>
          <w:rtl/>
          <w:lang w:val="fr-FR" w:eastAsia="fr-FR"/>
        </w:rPr>
        <w:t xml:space="preserve"> </w:t>
      </w:r>
      <w:r w:rsidRPr="00C20241">
        <w:rPr>
          <w:rFonts w:ascii="Calibri" w:hAnsi="Calibri" w:cs="Calibri"/>
          <w:b/>
          <w:bCs/>
          <w:noProof/>
          <w:rtl/>
          <w:lang w:val="fr-FR" w:eastAsia="fr-FR"/>
        </w:rPr>
        <w:t xml:space="preserve">يومه الاثنين 30 مارس 2026 بمقر الوزارة بالرباط، على الساعة الثانية عشرة زوالاً، خُصص لتدارس عدد من القضايا المرتبطة بوضعية هذه الفئة، وفي مقدمتها </w:t>
      </w:r>
      <w:r w:rsidR="00A12FE4" w:rsidRPr="00C20241">
        <w:rPr>
          <w:rFonts w:ascii="Calibri" w:hAnsi="Calibri" w:cs="Calibri"/>
          <w:b/>
          <w:bCs/>
          <w:noProof/>
          <w:rtl/>
          <w:lang w:val="fr-FR" w:eastAsia="fr-FR"/>
        </w:rPr>
        <w:t>مناقشة العدد الإجمالي للمناصب المالية الموجهة لتقنيي الإسعاف، في ظل الارتفاع المتزايد لنسبة البطالة في صفوف الخريجين؛</w:t>
      </w:r>
      <w:r w:rsidR="00A12FE4" w:rsidRPr="00C20241">
        <w:rPr>
          <w:rFonts w:ascii="Calibri" w:hAnsi="Calibri" w:cs="Calibri" w:hint="cs"/>
          <w:b/>
          <w:bCs/>
          <w:noProof/>
          <w:rtl/>
          <w:lang w:val="fr-FR" w:eastAsia="fr-FR"/>
        </w:rPr>
        <w:t xml:space="preserve"> </w:t>
      </w:r>
      <w:r w:rsidR="00AA7D6A" w:rsidRPr="00C20241">
        <w:rPr>
          <w:rFonts w:ascii="Calibri" w:hAnsi="Calibri" w:cs="Calibri" w:hint="cs"/>
          <w:b/>
          <w:bCs/>
          <w:noProof/>
          <w:rtl/>
          <w:lang w:val="fr-FR" w:eastAsia="fr-FR"/>
        </w:rPr>
        <w:t xml:space="preserve">وكذا </w:t>
      </w:r>
      <w:r w:rsidR="00A12FE4" w:rsidRPr="00C20241">
        <w:rPr>
          <w:rFonts w:ascii="Calibri" w:hAnsi="Calibri" w:cs="Calibri"/>
          <w:b/>
          <w:bCs/>
          <w:noProof/>
          <w:rtl/>
          <w:lang w:val="fr-FR" w:eastAsia="fr-FR"/>
        </w:rPr>
        <w:t xml:space="preserve">التطرق إلى </w:t>
      </w:r>
      <w:bookmarkStart w:id="0" w:name="_Hlk225869260"/>
      <w:r w:rsidR="00A12FE4" w:rsidRPr="00C20241">
        <w:rPr>
          <w:rFonts w:ascii="Calibri" w:hAnsi="Calibri" w:cs="Calibri"/>
          <w:b/>
          <w:bCs/>
          <w:noProof/>
          <w:rtl/>
          <w:lang w:val="fr-FR" w:eastAsia="fr-FR"/>
        </w:rPr>
        <w:t>مشروع مرسوم إحداث هيئة مساعدي الصحة</w:t>
      </w:r>
      <w:bookmarkEnd w:id="0"/>
      <w:r w:rsidR="00A12FE4" w:rsidRPr="00C20241">
        <w:rPr>
          <w:rFonts w:ascii="Calibri" w:hAnsi="Calibri" w:cs="Calibri"/>
          <w:b/>
          <w:bCs/>
          <w:noProof/>
          <w:rtl/>
          <w:lang w:val="fr-FR" w:eastAsia="fr-FR"/>
        </w:rPr>
        <w:t>، التي ستضم تقنيي الإسعاف ومساعدي العلاج</w:t>
      </w:r>
      <w:r w:rsidR="00A12FE4" w:rsidRPr="00C20241">
        <w:rPr>
          <w:rFonts w:ascii="Calibri" w:hAnsi="Calibri" w:cs="Calibri" w:hint="cs"/>
          <w:b/>
          <w:bCs/>
          <w:noProof/>
          <w:rtl/>
          <w:lang w:val="fr-FR" w:eastAsia="fr-FR"/>
        </w:rPr>
        <w:t xml:space="preserve"> </w:t>
      </w:r>
      <w:r w:rsidR="00AA7D6A" w:rsidRPr="00C20241">
        <w:rPr>
          <w:rFonts w:ascii="Calibri" w:hAnsi="Calibri" w:cs="Calibri" w:hint="cs"/>
          <w:b/>
          <w:bCs/>
          <w:noProof/>
          <w:rtl/>
          <w:lang w:val="fr-FR" w:eastAsia="fr-FR"/>
        </w:rPr>
        <w:t>وفق ما تم الاتفاق عليه سابقا</w:t>
      </w:r>
      <w:r w:rsidRPr="00C20241">
        <w:rPr>
          <w:rFonts w:ascii="Calibri" w:hAnsi="Calibri" w:cs="Calibri"/>
          <w:b/>
          <w:bCs/>
          <w:noProof/>
          <w:lang w:val="fr-FR" w:eastAsia="fr-FR"/>
        </w:rPr>
        <w:t>.</w:t>
      </w:r>
    </w:p>
    <w:p w14:paraId="27A06F22" w14:textId="778CB101" w:rsidR="00B241A3" w:rsidRPr="00C20241" w:rsidRDefault="00AA7D6A" w:rsidP="00B241A3">
      <w:pPr>
        <w:bidi/>
        <w:spacing w:line="388" w:lineRule="auto"/>
        <w:ind w:left="-1" w:firstLine="567"/>
        <w:rPr>
          <w:rFonts w:ascii="Calibri" w:hAnsi="Calibri" w:cs="Calibri"/>
          <w:b/>
          <w:bCs/>
          <w:noProof/>
          <w:rtl/>
          <w:lang w:val="fr-FR" w:eastAsia="fr-FR"/>
        </w:rPr>
      </w:pPr>
      <w:r w:rsidRPr="00C20241">
        <w:rPr>
          <w:rFonts w:ascii="Calibri" w:hAnsi="Calibri" w:cs="Calibri" w:hint="cs"/>
          <w:b/>
          <w:bCs/>
          <w:noProof/>
          <w:rtl/>
          <w:lang w:val="fr-FR" w:eastAsia="fr-FR"/>
        </w:rPr>
        <w:t xml:space="preserve">وبعد نقاش مستفيض اتسم بتدخلات </w:t>
      </w:r>
      <w:r w:rsidR="00A921B6" w:rsidRPr="00C20241">
        <w:rPr>
          <w:rFonts w:ascii="Calibri" w:hAnsi="Calibri" w:cs="Calibri" w:hint="cs"/>
          <w:b/>
          <w:bCs/>
          <w:noProof/>
          <w:rtl/>
          <w:lang w:val="fr-FR" w:eastAsia="fr-FR"/>
        </w:rPr>
        <w:t>مركزة لممثلي</w:t>
      </w:r>
      <w:r w:rsidRPr="00C20241">
        <w:rPr>
          <w:rFonts w:ascii="Calibri" w:hAnsi="Calibri" w:cs="Calibri" w:hint="cs"/>
          <w:b/>
          <w:bCs/>
          <w:noProof/>
          <w:rtl/>
          <w:lang w:val="fr-FR" w:eastAsia="fr-FR"/>
        </w:rPr>
        <w:t xml:space="preserve"> </w:t>
      </w:r>
      <w:r w:rsidRPr="00C20241">
        <w:rPr>
          <w:rFonts w:ascii="Calibri" w:hAnsi="Calibri" w:cs="Calibri"/>
          <w:b/>
          <w:bCs/>
          <w:noProof/>
          <w:rtl/>
          <w:lang w:val="fr-FR" w:eastAsia="fr-FR"/>
        </w:rPr>
        <w:t>اللجنة الوطنية لتقنيي الإسعاف والنقل الصحي</w:t>
      </w:r>
      <w:r w:rsidRPr="00C20241">
        <w:rPr>
          <w:rFonts w:ascii="Calibri" w:hAnsi="Calibri" w:cs="Calibri" w:hint="cs"/>
          <w:b/>
          <w:bCs/>
          <w:noProof/>
          <w:rtl/>
          <w:lang w:val="fr-FR" w:eastAsia="fr-FR"/>
        </w:rPr>
        <w:t xml:space="preserve"> </w:t>
      </w:r>
      <w:r w:rsidRPr="00C20241">
        <w:rPr>
          <w:rFonts w:ascii="Calibri" w:hAnsi="Calibri" w:cs="Calibri"/>
          <w:b/>
          <w:bCs/>
          <w:noProof/>
          <w:lang w:val="fr-FR" w:eastAsia="fr-FR"/>
        </w:rPr>
        <w:t>UNTM</w:t>
      </w:r>
      <w:r w:rsidRPr="00C20241">
        <w:rPr>
          <w:rFonts w:ascii="Calibri" w:hAnsi="Calibri" w:cs="Calibri" w:hint="cs"/>
          <w:b/>
          <w:bCs/>
          <w:noProof/>
          <w:rtl/>
          <w:lang w:val="fr-FR" w:eastAsia="fr-FR"/>
        </w:rPr>
        <w:t xml:space="preserve"> دفاعا عن حقوق هذه الفئة</w:t>
      </w:r>
      <w:r w:rsidR="00B241A3" w:rsidRPr="00C20241">
        <w:rPr>
          <w:rFonts w:ascii="Calibri" w:hAnsi="Calibri" w:cs="Calibri"/>
          <w:b/>
          <w:bCs/>
          <w:noProof/>
          <w:rtl/>
          <w:lang w:val="fr-FR" w:eastAsia="fr-FR"/>
        </w:rPr>
        <w:t xml:space="preserve"> أسفر هذا الاجتماع </w:t>
      </w:r>
      <w:r w:rsidR="00A921B6" w:rsidRPr="00C20241">
        <w:rPr>
          <w:rFonts w:ascii="Calibri" w:hAnsi="Calibri" w:cs="Calibri" w:hint="cs"/>
          <w:b/>
          <w:bCs/>
          <w:noProof/>
          <w:rtl/>
          <w:lang w:val="fr-FR" w:eastAsia="fr-FR"/>
        </w:rPr>
        <w:t>عما</w:t>
      </w:r>
      <w:r w:rsidR="00B241A3" w:rsidRPr="00C20241">
        <w:rPr>
          <w:rFonts w:ascii="Calibri" w:hAnsi="Calibri" w:cs="Calibri"/>
          <w:b/>
          <w:bCs/>
          <w:noProof/>
          <w:rtl/>
          <w:lang w:val="fr-FR" w:eastAsia="fr-FR"/>
        </w:rPr>
        <w:t xml:space="preserve"> يلي</w:t>
      </w:r>
      <w:r w:rsidR="00B241A3" w:rsidRPr="00C20241">
        <w:rPr>
          <w:rFonts w:ascii="Calibri" w:hAnsi="Calibri" w:cs="Calibri"/>
          <w:b/>
          <w:bCs/>
          <w:noProof/>
          <w:lang w:val="fr-FR" w:eastAsia="fr-FR"/>
        </w:rPr>
        <w:t>:</w:t>
      </w:r>
    </w:p>
    <w:p w14:paraId="2AB56260" w14:textId="7CF1AF43" w:rsidR="00015FEA" w:rsidRPr="009071BC" w:rsidRDefault="00015FEA" w:rsidP="00545D4F">
      <w:pPr>
        <w:pStyle w:val="NormalWeb"/>
        <w:numPr>
          <w:ilvl w:val="0"/>
          <w:numId w:val="12"/>
        </w:numPr>
        <w:bidi/>
        <w:rPr>
          <w:rFonts w:ascii="Calibri" w:eastAsia="Arial" w:hAnsi="Calibri" w:cs="Calibri"/>
          <w:b/>
          <w:bCs/>
          <w:noProof/>
          <w:color w:val="C00000"/>
          <w:sz w:val="28"/>
          <w:szCs w:val="28"/>
          <w:rtl/>
        </w:rPr>
      </w:pPr>
      <w:r w:rsidRPr="009071BC">
        <w:rPr>
          <w:rFonts w:ascii="Calibri" w:eastAsia="Arial" w:hAnsi="Calibri" w:cs="Calibri"/>
          <w:b/>
          <w:bCs/>
          <w:noProof/>
          <w:color w:val="C00000"/>
          <w:sz w:val="28"/>
          <w:szCs w:val="28"/>
          <w:rtl/>
        </w:rPr>
        <w:t xml:space="preserve">توظيف تقنيي الإسعاف المعطلين عبر </w:t>
      </w:r>
      <w:r w:rsidRPr="009071BC">
        <w:rPr>
          <w:rFonts w:ascii="Calibri" w:eastAsia="Arial" w:hAnsi="Calibri" w:cs="Calibri"/>
          <w:b/>
          <w:bCs/>
          <w:noProof/>
          <w:color w:val="C00000"/>
          <w:sz w:val="28"/>
          <w:szCs w:val="28"/>
        </w:rPr>
        <w:t xml:space="preserve"> </w:t>
      </w:r>
      <w:r w:rsidRPr="009071BC">
        <w:rPr>
          <w:rFonts w:ascii="Calibri" w:eastAsia="Arial" w:hAnsi="Calibri" w:cs="Calibri" w:hint="cs"/>
          <w:b/>
          <w:bCs/>
          <w:noProof/>
          <w:color w:val="C00000"/>
          <w:sz w:val="28"/>
          <w:szCs w:val="28"/>
          <w:rtl/>
        </w:rPr>
        <w:t xml:space="preserve">مرحلتين </w:t>
      </w:r>
      <w:r w:rsidRPr="009071BC">
        <w:rPr>
          <w:rFonts w:ascii="Calibri" w:eastAsia="Arial" w:hAnsi="Calibri" w:cs="Calibri" w:hint="cs"/>
          <w:b/>
          <w:bCs/>
          <w:noProof/>
          <w:color w:val="C00000"/>
          <w:sz w:val="28"/>
          <w:szCs w:val="28"/>
          <w:rtl/>
          <w:lang w:bidi="ar-MA"/>
        </w:rPr>
        <w:t xml:space="preserve"> ب</w:t>
      </w:r>
      <w:r w:rsidRPr="009071BC">
        <w:rPr>
          <w:rFonts w:ascii="Calibri" w:eastAsia="Arial" w:hAnsi="Calibri" w:cs="Calibri"/>
          <w:b/>
          <w:bCs/>
          <w:noProof/>
          <w:color w:val="C00000"/>
          <w:sz w:val="28"/>
          <w:szCs w:val="28"/>
          <w:rtl/>
        </w:rPr>
        <w:t xml:space="preserve">تخصيص 200 منصب مالي </w:t>
      </w:r>
      <w:r w:rsidRPr="009071BC">
        <w:rPr>
          <w:rFonts w:ascii="Calibri" w:eastAsia="Arial" w:hAnsi="Calibri" w:cs="Calibri" w:hint="cs"/>
          <w:b/>
          <w:bCs/>
          <w:noProof/>
          <w:color w:val="C00000"/>
          <w:sz w:val="28"/>
          <w:szCs w:val="28"/>
          <w:rtl/>
        </w:rPr>
        <w:t>نهاية</w:t>
      </w:r>
      <w:r w:rsidRPr="009071BC">
        <w:rPr>
          <w:rFonts w:ascii="Calibri" w:eastAsia="Arial" w:hAnsi="Calibri" w:cs="Calibri"/>
          <w:b/>
          <w:bCs/>
          <w:noProof/>
          <w:color w:val="C00000"/>
          <w:sz w:val="28"/>
          <w:szCs w:val="28"/>
          <w:rtl/>
        </w:rPr>
        <w:t xml:space="preserve"> شهر ماي 2026؛</w:t>
      </w:r>
      <w:r w:rsidRPr="009071BC">
        <w:rPr>
          <w:rFonts w:ascii="Calibri" w:eastAsia="Arial" w:hAnsi="Calibri" w:cs="Calibri" w:hint="cs"/>
          <w:b/>
          <w:bCs/>
          <w:noProof/>
          <w:color w:val="C00000"/>
          <w:sz w:val="28"/>
          <w:szCs w:val="28"/>
          <w:rtl/>
        </w:rPr>
        <w:t xml:space="preserve"> على أساس ان تضاف 100 منصب مالي </w:t>
      </w:r>
      <w:r w:rsidRPr="009071BC">
        <w:rPr>
          <w:rFonts w:ascii="Calibri" w:eastAsia="Arial" w:hAnsi="Calibri" w:cs="Calibri"/>
          <w:b/>
          <w:bCs/>
          <w:noProof/>
          <w:color w:val="C00000"/>
          <w:sz w:val="28"/>
          <w:szCs w:val="28"/>
          <w:rtl/>
        </w:rPr>
        <w:t>قبل نهاية السنة</w:t>
      </w:r>
      <w:r w:rsidRPr="009071BC">
        <w:rPr>
          <w:rFonts w:ascii="Calibri" w:eastAsia="Arial" w:hAnsi="Calibri" w:cs="Calibri"/>
          <w:b/>
          <w:bCs/>
          <w:noProof/>
          <w:color w:val="C00000"/>
          <w:sz w:val="28"/>
          <w:szCs w:val="28"/>
        </w:rPr>
        <w:t>.</w:t>
      </w:r>
    </w:p>
    <w:p w14:paraId="0B8BD512" w14:textId="3E48C21D" w:rsidR="00015FEA" w:rsidRPr="009071BC" w:rsidRDefault="00015FEA" w:rsidP="00545D4F">
      <w:pPr>
        <w:pStyle w:val="NormalWeb"/>
        <w:numPr>
          <w:ilvl w:val="0"/>
          <w:numId w:val="12"/>
        </w:numPr>
        <w:bidi/>
        <w:rPr>
          <w:rFonts w:ascii="Calibri" w:eastAsia="Arial" w:hAnsi="Calibri" w:cs="Calibri"/>
          <w:b/>
          <w:bCs/>
          <w:noProof/>
          <w:color w:val="C00000"/>
          <w:sz w:val="28"/>
          <w:szCs w:val="28"/>
        </w:rPr>
      </w:pPr>
      <w:r w:rsidRPr="009071BC">
        <w:rPr>
          <w:rFonts w:ascii="Calibri" w:eastAsia="Arial" w:hAnsi="Calibri" w:cs="Calibri"/>
          <w:b/>
          <w:bCs/>
          <w:noProof/>
          <w:color w:val="C00000"/>
          <w:sz w:val="28"/>
          <w:szCs w:val="28"/>
          <w:rtl/>
        </w:rPr>
        <w:t>حث المراكز الاستشفائية الجامعية</w:t>
      </w:r>
      <w:r w:rsidRPr="009071BC">
        <w:rPr>
          <w:rFonts w:ascii="Calibri" w:eastAsia="Arial" w:hAnsi="Calibri" w:cs="Calibri" w:hint="cs"/>
          <w:b/>
          <w:bCs/>
          <w:noProof/>
          <w:color w:val="C00000"/>
          <w:sz w:val="28"/>
          <w:szCs w:val="28"/>
          <w:rtl/>
        </w:rPr>
        <w:t xml:space="preserve"> والمجموعة الصحية الترابية بجهة طنجة تطوان الحسيمة</w:t>
      </w:r>
      <w:r w:rsidRPr="009071BC">
        <w:rPr>
          <w:rFonts w:ascii="Calibri" w:eastAsia="Arial" w:hAnsi="Calibri" w:cs="Calibri"/>
          <w:b/>
          <w:bCs/>
          <w:noProof/>
          <w:color w:val="C00000"/>
          <w:sz w:val="28"/>
          <w:szCs w:val="28"/>
          <w:rtl/>
        </w:rPr>
        <w:t xml:space="preserve"> على استيعاب وتوظيف الخريجين بمناصب مالية سنوية</w:t>
      </w:r>
      <w:r w:rsidRPr="009071BC">
        <w:rPr>
          <w:rFonts w:ascii="Calibri" w:eastAsia="Arial" w:hAnsi="Calibri" w:cs="Calibri" w:hint="cs"/>
          <w:b/>
          <w:bCs/>
          <w:noProof/>
          <w:color w:val="C00000"/>
          <w:sz w:val="28"/>
          <w:szCs w:val="28"/>
          <w:rtl/>
        </w:rPr>
        <w:t xml:space="preserve"> والقطع مع الاعتما</w:t>
      </w:r>
      <w:r w:rsidRPr="009071BC">
        <w:rPr>
          <w:rFonts w:ascii="Calibri" w:eastAsia="Arial" w:hAnsi="Calibri" w:cs="Calibri" w:hint="eastAsia"/>
          <w:b/>
          <w:bCs/>
          <w:noProof/>
          <w:color w:val="C00000"/>
          <w:sz w:val="28"/>
          <w:szCs w:val="28"/>
          <w:rtl/>
        </w:rPr>
        <w:t>د</w:t>
      </w:r>
      <w:r w:rsidRPr="009071BC">
        <w:rPr>
          <w:rFonts w:ascii="Calibri" w:eastAsia="Arial" w:hAnsi="Calibri" w:cs="Calibri" w:hint="cs"/>
          <w:b/>
          <w:bCs/>
          <w:noProof/>
          <w:color w:val="C00000"/>
          <w:sz w:val="28"/>
          <w:szCs w:val="28"/>
          <w:rtl/>
        </w:rPr>
        <w:t xml:space="preserve"> على أسلوب المناولة</w:t>
      </w:r>
      <w:r w:rsidRPr="009071BC">
        <w:rPr>
          <w:rFonts w:ascii="Calibri" w:eastAsia="Arial" w:hAnsi="Calibri" w:cs="Calibri"/>
          <w:b/>
          <w:bCs/>
          <w:noProof/>
          <w:color w:val="C00000"/>
          <w:sz w:val="28"/>
          <w:szCs w:val="28"/>
        </w:rPr>
        <w:t>.</w:t>
      </w:r>
    </w:p>
    <w:p w14:paraId="0E79BF00" w14:textId="71A1D8C2" w:rsidR="00015FEA" w:rsidRPr="009071BC" w:rsidRDefault="00015FEA" w:rsidP="00545D4F">
      <w:pPr>
        <w:pStyle w:val="NormalWeb"/>
        <w:numPr>
          <w:ilvl w:val="0"/>
          <w:numId w:val="12"/>
        </w:numPr>
        <w:bidi/>
        <w:rPr>
          <w:rFonts w:ascii="Calibri" w:eastAsia="Arial" w:hAnsi="Calibri" w:cs="Calibri"/>
          <w:b/>
          <w:bCs/>
          <w:noProof/>
          <w:color w:val="C00000"/>
          <w:sz w:val="28"/>
          <w:szCs w:val="28"/>
          <w:rtl/>
        </w:rPr>
      </w:pPr>
      <w:r w:rsidRPr="009071BC">
        <w:rPr>
          <w:rFonts w:ascii="Calibri" w:eastAsia="Arial" w:hAnsi="Calibri" w:cs="Calibri"/>
          <w:b/>
          <w:bCs/>
          <w:noProof/>
          <w:color w:val="C00000"/>
          <w:sz w:val="28"/>
          <w:szCs w:val="28"/>
          <w:rtl/>
        </w:rPr>
        <w:t>ملاءمة التكوين وعدد المناصب مع حاجيات المنظومة الصحية</w:t>
      </w:r>
      <w:r w:rsidRPr="009071BC">
        <w:rPr>
          <w:rFonts w:ascii="Calibri" w:eastAsia="Arial" w:hAnsi="Calibri" w:cs="Calibri"/>
          <w:b/>
          <w:bCs/>
          <w:noProof/>
          <w:color w:val="C00000"/>
          <w:sz w:val="28"/>
          <w:szCs w:val="28"/>
        </w:rPr>
        <w:t>.</w:t>
      </w:r>
    </w:p>
    <w:p w14:paraId="6FA123F6" w14:textId="2D35B3FE" w:rsidR="00015FEA" w:rsidRPr="009071BC" w:rsidRDefault="00015FEA" w:rsidP="00545D4F">
      <w:pPr>
        <w:pStyle w:val="NormalWeb"/>
        <w:numPr>
          <w:ilvl w:val="0"/>
          <w:numId w:val="12"/>
        </w:numPr>
        <w:bidi/>
        <w:rPr>
          <w:rFonts w:ascii="Calibri" w:eastAsia="Arial" w:hAnsi="Calibri" w:cs="Calibri"/>
          <w:b/>
          <w:bCs/>
          <w:noProof/>
          <w:color w:val="C00000"/>
          <w:sz w:val="28"/>
          <w:szCs w:val="28"/>
        </w:rPr>
      </w:pPr>
      <w:r w:rsidRPr="009071BC">
        <w:rPr>
          <w:rFonts w:ascii="Calibri" w:eastAsia="Arial" w:hAnsi="Calibri" w:cs="Calibri"/>
          <w:b/>
          <w:bCs/>
          <w:noProof/>
          <w:color w:val="C00000"/>
          <w:sz w:val="28"/>
          <w:szCs w:val="28"/>
          <w:rtl/>
        </w:rPr>
        <w:t>العمل المشترك على دعم</w:t>
      </w:r>
      <w:r w:rsidRPr="009071BC">
        <w:rPr>
          <w:rFonts w:ascii="Calibri" w:eastAsia="Arial" w:hAnsi="Calibri" w:cs="Calibri" w:hint="cs"/>
          <w:b/>
          <w:bCs/>
          <w:noProof/>
          <w:color w:val="C00000"/>
          <w:sz w:val="28"/>
          <w:szCs w:val="28"/>
          <w:rtl/>
        </w:rPr>
        <w:t xml:space="preserve"> معاهد</w:t>
      </w:r>
      <w:r w:rsidRPr="009071BC">
        <w:rPr>
          <w:rFonts w:ascii="Calibri" w:eastAsia="Arial" w:hAnsi="Calibri" w:cs="Calibri"/>
          <w:b/>
          <w:bCs/>
          <w:noProof/>
          <w:color w:val="C00000"/>
          <w:sz w:val="28"/>
          <w:szCs w:val="28"/>
        </w:rPr>
        <w:t xml:space="preserve"> IFPS </w:t>
      </w:r>
      <w:r w:rsidRPr="009071BC">
        <w:rPr>
          <w:rFonts w:ascii="Calibri" w:eastAsia="Arial" w:hAnsi="Calibri" w:cs="Calibri" w:hint="cs"/>
          <w:b/>
          <w:bCs/>
          <w:noProof/>
          <w:color w:val="C00000"/>
          <w:sz w:val="28"/>
          <w:szCs w:val="28"/>
          <w:rtl/>
        </w:rPr>
        <w:t xml:space="preserve">بغية </w:t>
      </w:r>
      <w:r w:rsidRPr="009071BC">
        <w:rPr>
          <w:rFonts w:ascii="Calibri" w:eastAsia="Arial" w:hAnsi="Calibri" w:cs="Calibri"/>
          <w:b/>
          <w:bCs/>
          <w:noProof/>
          <w:color w:val="C00000"/>
          <w:sz w:val="28"/>
          <w:szCs w:val="28"/>
          <w:rtl/>
        </w:rPr>
        <w:t>تجويد مستوى التكوين الأساسي والمستمر وتلبية مطالب أطر التدريس والتأطير</w:t>
      </w:r>
      <w:r w:rsidRPr="009071BC">
        <w:rPr>
          <w:rFonts w:ascii="Calibri" w:eastAsia="Arial" w:hAnsi="Calibri" w:cs="Calibri"/>
          <w:b/>
          <w:bCs/>
          <w:noProof/>
          <w:color w:val="C00000"/>
          <w:sz w:val="28"/>
          <w:szCs w:val="28"/>
        </w:rPr>
        <w:t>.</w:t>
      </w:r>
    </w:p>
    <w:p w14:paraId="53F06E1A" w14:textId="084BB9DD" w:rsidR="00A12FE4" w:rsidRPr="009071BC" w:rsidRDefault="00A12FE4" w:rsidP="00545D4F">
      <w:pPr>
        <w:pStyle w:val="NormalWeb"/>
        <w:numPr>
          <w:ilvl w:val="0"/>
          <w:numId w:val="12"/>
        </w:numPr>
        <w:bidi/>
        <w:rPr>
          <w:rFonts w:ascii="Calibri" w:eastAsia="Arial" w:hAnsi="Calibri" w:cs="Calibri"/>
          <w:b/>
          <w:bCs/>
          <w:noProof/>
          <w:color w:val="C00000"/>
          <w:sz w:val="28"/>
          <w:szCs w:val="28"/>
        </w:rPr>
      </w:pPr>
      <w:r w:rsidRPr="009071BC">
        <w:rPr>
          <w:rFonts w:ascii="Calibri" w:eastAsia="Arial" w:hAnsi="Calibri" w:cs="Calibri"/>
          <w:b/>
          <w:bCs/>
          <w:noProof/>
          <w:color w:val="C00000"/>
          <w:sz w:val="28"/>
          <w:szCs w:val="28"/>
          <w:rtl/>
        </w:rPr>
        <w:t>إدماج تقنيي الإسعاف والنقل الصحي في إطار المرسوم الجديد الذي سيناقش خلال اجتماع آخر يوم الخميس 2 أبريل</w:t>
      </w:r>
      <w:r w:rsidR="00C20241" w:rsidRPr="009071BC">
        <w:rPr>
          <w:rFonts w:ascii="Calibri" w:eastAsia="Arial" w:hAnsi="Calibri" w:cs="Calibri" w:hint="cs"/>
          <w:b/>
          <w:bCs/>
          <w:noProof/>
          <w:color w:val="C00000"/>
          <w:sz w:val="28"/>
          <w:szCs w:val="28"/>
          <w:rtl/>
        </w:rPr>
        <w:t xml:space="preserve"> 2026</w:t>
      </w:r>
      <w:r w:rsidRPr="009071BC">
        <w:rPr>
          <w:rFonts w:ascii="Calibri" w:eastAsia="Arial" w:hAnsi="Calibri" w:cs="Calibri"/>
          <w:b/>
          <w:bCs/>
          <w:noProof/>
          <w:color w:val="C00000"/>
          <w:sz w:val="28"/>
          <w:szCs w:val="28"/>
          <w:rtl/>
        </w:rPr>
        <w:t xml:space="preserve"> والذي سيوضح مهام ومسؤوليات تقنيي الإسعاف </w:t>
      </w:r>
      <w:r w:rsidR="00C20241" w:rsidRPr="009071BC">
        <w:rPr>
          <w:rFonts w:ascii="Calibri" w:eastAsia="Arial" w:hAnsi="Calibri" w:cs="Calibri"/>
          <w:b/>
          <w:bCs/>
          <w:noProof/>
          <w:color w:val="C00000"/>
          <w:sz w:val="28"/>
          <w:szCs w:val="28"/>
          <w:rtl/>
        </w:rPr>
        <w:t>بشكل دقيق، مع توفير الحماية القانونية</w:t>
      </w:r>
      <w:r w:rsidRPr="009071BC">
        <w:rPr>
          <w:rFonts w:ascii="Calibri" w:eastAsia="Arial" w:hAnsi="Calibri" w:cs="Calibri"/>
          <w:b/>
          <w:bCs/>
          <w:noProof/>
          <w:color w:val="C00000"/>
          <w:sz w:val="28"/>
          <w:szCs w:val="28"/>
          <w:rtl/>
        </w:rPr>
        <w:t xml:space="preserve">، وإحداث التعويض عن الحراسة عوض المداومة، ومناقشة إحداث تعويضات خاصة </w:t>
      </w:r>
      <w:r w:rsidR="00C20241" w:rsidRPr="009071BC">
        <w:rPr>
          <w:rFonts w:ascii="Calibri" w:eastAsia="Arial" w:hAnsi="Calibri" w:cs="Calibri"/>
          <w:b/>
          <w:bCs/>
          <w:noProof/>
          <w:color w:val="C00000"/>
          <w:sz w:val="28"/>
          <w:szCs w:val="28"/>
          <w:rtl/>
        </w:rPr>
        <w:t>تتناسب والتضحيات الجسام لهاته الفئة</w:t>
      </w:r>
      <w:r w:rsidR="00C20241" w:rsidRPr="009071BC">
        <w:rPr>
          <w:rFonts w:ascii="Calibri" w:eastAsia="Arial" w:hAnsi="Calibri" w:cs="Calibri"/>
          <w:b/>
          <w:bCs/>
          <w:noProof/>
          <w:color w:val="C00000"/>
          <w:sz w:val="28"/>
          <w:szCs w:val="28"/>
        </w:rPr>
        <w:t>.</w:t>
      </w:r>
    </w:p>
    <w:p w14:paraId="18288B46" w14:textId="5853E0E1" w:rsidR="00B241A3" w:rsidRPr="00C20241" w:rsidRDefault="00B241A3" w:rsidP="00B241A3">
      <w:pPr>
        <w:bidi/>
        <w:spacing w:line="388" w:lineRule="auto"/>
        <w:ind w:left="-1" w:firstLine="567"/>
        <w:rPr>
          <w:rFonts w:ascii="Calibri" w:hAnsi="Calibri" w:cs="Calibri"/>
          <w:b/>
          <w:bCs/>
          <w:noProof/>
          <w:lang w:val="fr-FR" w:eastAsia="fr-FR"/>
        </w:rPr>
      </w:pPr>
      <w:r w:rsidRPr="00C20241">
        <w:rPr>
          <w:rFonts w:ascii="Calibri" w:hAnsi="Calibri" w:cs="Calibri"/>
          <w:b/>
          <w:bCs/>
          <w:noProof/>
          <w:rtl/>
          <w:lang w:val="fr-FR" w:eastAsia="fr-FR"/>
        </w:rPr>
        <w:t>وإذ تثمن اللجنة الوطنية لتقنيي الإسعاف والنقل الصحي هذا التقدم الأولي، فإنها تؤكد على ضرورة التسريع بإخراج هذه الالتزامات إلى حيز التنفيذ، وضمان استمرارية الحوار الجاد والمسؤول بما يستجيب لتطلعات وانتظارات هذه الفئة</w:t>
      </w:r>
      <w:r w:rsidRPr="00C20241">
        <w:rPr>
          <w:rFonts w:ascii="Calibri" w:hAnsi="Calibri" w:cs="Calibri"/>
          <w:b/>
          <w:bCs/>
          <w:noProof/>
          <w:lang w:val="fr-FR" w:eastAsia="fr-FR"/>
        </w:rPr>
        <w:t>.</w:t>
      </w:r>
    </w:p>
    <w:p w14:paraId="6673CDA6" w14:textId="513A8BDA" w:rsidR="00B241A3" w:rsidRPr="00C20241" w:rsidRDefault="00B241A3" w:rsidP="00B241A3">
      <w:pPr>
        <w:bidi/>
        <w:spacing w:line="388" w:lineRule="auto"/>
        <w:ind w:left="-1" w:firstLine="567"/>
        <w:rPr>
          <w:rFonts w:ascii="Calibri" w:hAnsi="Calibri" w:cs="Calibri"/>
          <w:b/>
          <w:bCs/>
          <w:noProof/>
          <w:lang w:val="fr-FR" w:eastAsia="fr-FR"/>
        </w:rPr>
      </w:pPr>
      <w:r w:rsidRPr="00C20241">
        <w:rPr>
          <w:rFonts w:ascii="Calibri" w:hAnsi="Calibri" w:cs="Calibri"/>
          <w:b/>
          <w:bCs/>
          <w:noProof/>
          <w:rtl/>
          <w:lang w:val="fr-FR" w:eastAsia="fr-FR"/>
        </w:rPr>
        <w:t>كما تجدد اللجنة تشبثها بنهج المقاربة التشاركية، ومواصلة تنزيل جميع بنود اتفاق يوليوز 2024 الذي تم توقيعه مع التنسيق النقابي</w:t>
      </w:r>
      <w:r w:rsidRPr="00C20241">
        <w:rPr>
          <w:rFonts w:ascii="Calibri" w:hAnsi="Calibri" w:cs="Calibri"/>
          <w:b/>
          <w:bCs/>
          <w:noProof/>
          <w:lang w:val="fr-FR" w:eastAsia="fr-FR"/>
        </w:rPr>
        <w:t>.</w:t>
      </w:r>
    </w:p>
    <w:p w14:paraId="78D2289F" w14:textId="39164D0C" w:rsidR="00B241A3" w:rsidRPr="00C20241" w:rsidRDefault="00B241A3" w:rsidP="00C20241">
      <w:pPr>
        <w:bidi/>
        <w:spacing w:line="388" w:lineRule="auto"/>
        <w:ind w:left="-1" w:firstLine="567"/>
        <w:jc w:val="center"/>
        <w:rPr>
          <w:rFonts w:ascii="Calibri" w:hAnsi="Calibri" w:cs="Calibri"/>
          <w:b/>
          <w:bCs/>
          <w:noProof/>
          <w:lang w:val="fr-FR" w:eastAsia="fr-FR"/>
        </w:rPr>
      </w:pPr>
      <w:r w:rsidRPr="00C20241">
        <w:rPr>
          <w:rFonts w:ascii="Calibri" w:hAnsi="Calibri" w:cs="Calibri"/>
          <w:b/>
          <w:bCs/>
          <w:noProof/>
          <w:rtl/>
          <w:lang w:val="fr-FR" w:eastAsia="fr-FR"/>
        </w:rPr>
        <w:t>وعاشت نضالات تقنيي الإسعاف والنقل الصحي</w:t>
      </w:r>
    </w:p>
    <w:p w14:paraId="35650E17" w14:textId="41F99117" w:rsidR="00B241A3" w:rsidRPr="00C20241" w:rsidRDefault="00A42ECE" w:rsidP="00C20241">
      <w:pPr>
        <w:bidi/>
        <w:spacing w:line="388" w:lineRule="auto"/>
        <w:ind w:left="-1" w:firstLine="567"/>
        <w:jc w:val="center"/>
        <w:rPr>
          <w:rFonts w:ascii="Calibri" w:hAnsi="Calibri" w:cs="Calibri"/>
          <w:b/>
          <w:bCs/>
          <w:noProof/>
          <w:lang w:val="fr-FR" w:eastAsia="fr-FR"/>
        </w:rPr>
      </w:pPr>
      <w:r>
        <w:rPr>
          <w:noProof/>
        </w:rPr>
        <w:drawing>
          <wp:anchor distT="0" distB="0" distL="114300" distR="114300" simplePos="0" relativeHeight="487391744" behindDoc="1" locked="0" layoutInCell="1" allowOverlap="1" wp14:anchorId="33208D12" wp14:editId="2362CED5">
            <wp:simplePos x="0" y="0"/>
            <wp:positionH relativeFrom="column">
              <wp:posOffset>2307590</wp:posOffset>
            </wp:positionH>
            <wp:positionV relativeFrom="paragraph">
              <wp:posOffset>94615</wp:posOffset>
            </wp:positionV>
            <wp:extent cx="1238250" cy="825500"/>
            <wp:effectExtent l="0" t="0" r="0" b="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41A3" w:rsidRPr="00C20241">
        <w:rPr>
          <w:rFonts w:ascii="Calibri" w:hAnsi="Calibri" w:cs="Calibri"/>
          <w:b/>
          <w:bCs/>
          <w:noProof/>
          <w:rtl/>
          <w:lang w:val="fr-FR" w:eastAsia="fr-FR"/>
        </w:rPr>
        <w:t>عن اللجنة الوطنية لتقنيي الإسعاف والنقل الصحي</w:t>
      </w:r>
    </w:p>
    <w:p w14:paraId="08602EDA" w14:textId="5B9D70B4" w:rsidR="00AD338C" w:rsidRPr="00C20241" w:rsidRDefault="00AD338C" w:rsidP="00302BDB">
      <w:pPr>
        <w:spacing w:line="388" w:lineRule="auto"/>
        <w:ind w:left="798" w:firstLine="1082"/>
        <w:jc w:val="center"/>
        <w:rPr>
          <w:rFonts w:ascii="Calibri" w:hAnsi="Calibri" w:cs="Calibri"/>
          <w:b/>
          <w:bCs/>
          <w:noProof/>
          <w:rtl/>
          <w:lang w:val="fr-FR" w:eastAsia="fr-FR"/>
        </w:rPr>
      </w:pPr>
    </w:p>
    <w:p w14:paraId="19804B08" w14:textId="77777777" w:rsidR="00221416" w:rsidRPr="00C20241" w:rsidRDefault="00221416" w:rsidP="00302BDB">
      <w:pPr>
        <w:tabs>
          <w:tab w:val="left" w:pos="1245"/>
        </w:tabs>
        <w:bidi/>
        <w:ind w:left="798" w:firstLine="1082"/>
        <w:jc w:val="center"/>
        <w:rPr>
          <w:rFonts w:ascii="Calibri" w:hAnsi="Calibri" w:cs="Calibri"/>
          <w:b/>
          <w:bCs/>
          <w:noProof/>
          <w:lang w:val="fr-FR" w:eastAsia="fr-FR"/>
        </w:rPr>
      </w:pPr>
    </w:p>
    <w:p w14:paraId="3209CAE7" w14:textId="77777777" w:rsidR="00221416" w:rsidRPr="00C20241" w:rsidRDefault="00221416" w:rsidP="00302BDB">
      <w:pPr>
        <w:bidi/>
        <w:ind w:left="798" w:firstLine="1082"/>
        <w:jc w:val="center"/>
        <w:rPr>
          <w:rFonts w:ascii="Calibri" w:hAnsi="Calibri" w:cs="Calibri"/>
          <w:b/>
          <w:bCs/>
          <w:noProof/>
          <w:rtl/>
          <w:lang w:val="fr-FR" w:eastAsia="fr-FR"/>
        </w:rPr>
      </w:pPr>
    </w:p>
    <w:sectPr w:rsidR="00221416" w:rsidRPr="00C20241" w:rsidSect="00EE2854">
      <w:pgSz w:w="11910" w:h="16840"/>
      <w:pgMar w:top="568" w:right="570" w:bottom="280" w:left="8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450pt;height:216.8pt" o:bullet="t">
        <v:imagedata r:id="rId1" o:title="1666135777-9019"/>
      </v:shape>
    </w:pict>
  </w:numPicBullet>
  <w:abstractNum w:abstractNumId="0" w15:restartNumberingAfterBreak="0">
    <w:nsid w:val="11C01CCB"/>
    <w:multiLevelType w:val="hybridMultilevel"/>
    <w:tmpl w:val="29448E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2A42EF"/>
    <w:multiLevelType w:val="hybridMultilevel"/>
    <w:tmpl w:val="210AE528"/>
    <w:lvl w:ilvl="0" w:tplc="040C000F">
      <w:start w:val="1"/>
      <w:numFmt w:val="decimal"/>
      <w:lvlText w:val="%1."/>
      <w:lvlJc w:val="left"/>
      <w:pPr>
        <w:tabs>
          <w:tab w:val="num" w:pos="960"/>
        </w:tabs>
        <w:ind w:left="960" w:hanging="360"/>
      </w:pPr>
    </w:lvl>
    <w:lvl w:ilvl="1" w:tplc="040C0019">
      <w:start w:val="1"/>
      <w:numFmt w:val="lowerLetter"/>
      <w:lvlText w:val="%2."/>
      <w:lvlJc w:val="left"/>
      <w:pPr>
        <w:tabs>
          <w:tab w:val="num" w:pos="1680"/>
        </w:tabs>
        <w:ind w:left="1680" w:hanging="360"/>
      </w:pPr>
    </w:lvl>
    <w:lvl w:ilvl="2" w:tplc="040C001B">
      <w:start w:val="1"/>
      <w:numFmt w:val="lowerRoman"/>
      <w:lvlText w:val="%3."/>
      <w:lvlJc w:val="right"/>
      <w:pPr>
        <w:tabs>
          <w:tab w:val="num" w:pos="2400"/>
        </w:tabs>
        <w:ind w:left="2400" w:hanging="180"/>
      </w:pPr>
    </w:lvl>
    <w:lvl w:ilvl="3" w:tplc="040C000F">
      <w:start w:val="1"/>
      <w:numFmt w:val="decimal"/>
      <w:lvlText w:val="%4."/>
      <w:lvlJc w:val="left"/>
      <w:pPr>
        <w:tabs>
          <w:tab w:val="num" w:pos="3120"/>
        </w:tabs>
        <w:ind w:left="3120" w:hanging="360"/>
      </w:pPr>
    </w:lvl>
    <w:lvl w:ilvl="4" w:tplc="040C0019">
      <w:start w:val="1"/>
      <w:numFmt w:val="lowerLetter"/>
      <w:lvlText w:val="%5."/>
      <w:lvlJc w:val="left"/>
      <w:pPr>
        <w:tabs>
          <w:tab w:val="num" w:pos="3840"/>
        </w:tabs>
        <w:ind w:left="3840" w:hanging="360"/>
      </w:pPr>
    </w:lvl>
    <w:lvl w:ilvl="5" w:tplc="040C001B">
      <w:start w:val="1"/>
      <w:numFmt w:val="lowerRoman"/>
      <w:lvlText w:val="%6."/>
      <w:lvlJc w:val="right"/>
      <w:pPr>
        <w:tabs>
          <w:tab w:val="num" w:pos="4560"/>
        </w:tabs>
        <w:ind w:left="4560" w:hanging="180"/>
      </w:pPr>
    </w:lvl>
    <w:lvl w:ilvl="6" w:tplc="040C000F">
      <w:start w:val="1"/>
      <w:numFmt w:val="decimal"/>
      <w:lvlText w:val="%7."/>
      <w:lvlJc w:val="left"/>
      <w:pPr>
        <w:tabs>
          <w:tab w:val="num" w:pos="5280"/>
        </w:tabs>
        <w:ind w:left="5280" w:hanging="360"/>
      </w:pPr>
    </w:lvl>
    <w:lvl w:ilvl="7" w:tplc="040C0019">
      <w:start w:val="1"/>
      <w:numFmt w:val="lowerLetter"/>
      <w:lvlText w:val="%8."/>
      <w:lvlJc w:val="left"/>
      <w:pPr>
        <w:tabs>
          <w:tab w:val="num" w:pos="6000"/>
        </w:tabs>
        <w:ind w:left="6000" w:hanging="360"/>
      </w:pPr>
    </w:lvl>
    <w:lvl w:ilvl="8" w:tplc="040C001B">
      <w:start w:val="1"/>
      <w:numFmt w:val="lowerRoman"/>
      <w:lvlText w:val="%9."/>
      <w:lvlJc w:val="right"/>
      <w:pPr>
        <w:tabs>
          <w:tab w:val="num" w:pos="6720"/>
        </w:tabs>
        <w:ind w:left="6720" w:hanging="180"/>
      </w:pPr>
    </w:lvl>
  </w:abstractNum>
  <w:abstractNum w:abstractNumId="2" w15:restartNumberingAfterBreak="0">
    <w:nsid w:val="28D40029"/>
    <w:multiLevelType w:val="hybridMultilevel"/>
    <w:tmpl w:val="9B186F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5A77F1F"/>
    <w:multiLevelType w:val="hybridMultilevel"/>
    <w:tmpl w:val="505E945C"/>
    <w:lvl w:ilvl="0" w:tplc="040C0001">
      <w:start w:val="1"/>
      <w:numFmt w:val="bullet"/>
      <w:lvlText w:val=""/>
      <w:lvlJc w:val="left"/>
      <w:pPr>
        <w:ind w:left="1286" w:hanging="360"/>
      </w:pPr>
      <w:rPr>
        <w:rFonts w:ascii="Symbol" w:hAnsi="Symbol" w:hint="default"/>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4" w15:restartNumberingAfterBreak="0">
    <w:nsid w:val="39246542"/>
    <w:multiLevelType w:val="hybridMultilevel"/>
    <w:tmpl w:val="DB5A9FD6"/>
    <w:lvl w:ilvl="0" w:tplc="040C000F">
      <w:start w:val="1"/>
      <w:numFmt w:val="decimal"/>
      <w:lvlText w:val="%1."/>
      <w:lvlJc w:val="left"/>
      <w:pPr>
        <w:ind w:left="1286" w:hanging="360"/>
      </w:pPr>
    </w:lvl>
    <w:lvl w:ilvl="1" w:tplc="040C0019" w:tentative="1">
      <w:start w:val="1"/>
      <w:numFmt w:val="lowerLetter"/>
      <w:lvlText w:val="%2."/>
      <w:lvlJc w:val="left"/>
      <w:pPr>
        <w:ind w:left="2006" w:hanging="360"/>
      </w:pPr>
    </w:lvl>
    <w:lvl w:ilvl="2" w:tplc="040C001B" w:tentative="1">
      <w:start w:val="1"/>
      <w:numFmt w:val="lowerRoman"/>
      <w:lvlText w:val="%3."/>
      <w:lvlJc w:val="right"/>
      <w:pPr>
        <w:ind w:left="2726" w:hanging="180"/>
      </w:pPr>
    </w:lvl>
    <w:lvl w:ilvl="3" w:tplc="040C000F" w:tentative="1">
      <w:start w:val="1"/>
      <w:numFmt w:val="decimal"/>
      <w:lvlText w:val="%4."/>
      <w:lvlJc w:val="left"/>
      <w:pPr>
        <w:ind w:left="3446" w:hanging="360"/>
      </w:pPr>
    </w:lvl>
    <w:lvl w:ilvl="4" w:tplc="040C0019" w:tentative="1">
      <w:start w:val="1"/>
      <w:numFmt w:val="lowerLetter"/>
      <w:lvlText w:val="%5."/>
      <w:lvlJc w:val="left"/>
      <w:pPr>
        <w:ind w:left="4166" w:hanging="360"/>
      </w:pPr>
    </w:lvl>
    <w:lvl w:ilvl="5" w:tplc="040C001B" w:tentative="1">
      <w:start w:val="1"/>
      <w:numFmt w:val="lowerRoman"/>
      <w:lvlText w:val="%6."/>
      <w:lvlJc w:val="right"/>
      <w:pPr>
        <w:ind w:left="4886" w:hanging="180"/>
      </w:pPr>
    </w:lvl>
    <w:lvl w:ilvl="6" w:tplc="040C000F" w:tentative="1">
      <w:start w:val="1"/>
      <w:numFmt w:val="decimal"/>
      <w:lvlText w:val="%7."/>
      <w:lvlJc w:val="left"/>
      <w:pPr>
        <w:ind w:left="5606" w:hanging="360"/>
      </w:pPr>
    </w:lvl>
    <w:lvl w:ilvl="7" w:tplc="040C0019" w:tentative="1">
      <w:start w:val="1"/>
      <w:numFmt w:val="lowerLetter"/>
      <w:lvlText w:val="%8."/>
      <w:lvlJc w:val="left"/>
      <w:pPr>
        <w:ind w:left="6326" w:hanging="360"/>
      </w:pPr>
    </w:lvl>
    <w:lvl w:ilvl="8" w:tplc="040C001B" w:tentative="1">
      <w:start w:val="1"/>
      <w:numFmt w:val="lowerRoman"/>
      <w:lvlText w:val="%9."/>
      <w:lvlJc w:val="right"/>
      <w:pPr>
        <w:ind w:left="7046" w:hanging="180"/>
      </w:pPr>
    </w:lvl>
  </w:abstractNum>
  <w:abstractNum w:abstractNumId="5" w15:restartNumberingAfterBreak="0">
    <w:nsid w:val="3DE70343"/>
    <w:multiLevelType w:val="hybridMultilevel"/>
    <w:tmpl w:val="9D9A9648"/>
    <w:lvl w:ilvl="0" w:tplc="F9D87D2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FC644CA"/>
    <w:multiLevelType w:val="hybridMultilevel"/>
    <w:tmpl w:val="58F656A8"/>
    <w:lvl w:ilvl="0" w:tplc="040C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1FB09E2"/>
    <w:multiLevelType w:val="hybridMultilevel"/>
    <w:tmpl w:val="CE16C60A"/>
    <w:lvl w:ilvl="0" w:tplc="F9D87D22">
      <w:start w:val="1"/>
      <w:numFmt w:val="bullet"/>
      <w:lvlText w:val=""/>
      <w:lvlPicBulletId w:val="0"/>
      <w:lvlJc w:val="left"/>
      <w:pPr>
        <w:ind w:left="1646"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0286764"/>
    <w:multiLevelType w:val="hybridMultilevel"/>
    <w:tmpl w:val="5C4C4682"/>
    <w:lvl w:ilvl="0" w:tplc="F9D87D2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2141CE8"/>
    <w:multiLevelType w:val="hybridMultilevel"/>
    <w:tmpl w:val="CD62D3C8"/>
    <w:lvl w:ilvl="0" w:tplc="FFFFFFFF">
      <w:start w:val="1"/>
      <w:numFmt w:val="bullet"/>
      <w:lvlText w:val=""/>
      <w:lvlPicBulletId w:val="0"/>
      <w:lvlJc w:val="left"/>
      <w:pPr>
        <w:ind w:left="1646" w:hanging="360"/>
      </w:pPr>
      <w:rPr>
        <w:rFonts w:ascii="Symbol" w:hAnsi="Symbol" w:hint="default"/>
        <w:color w:val="auto"/>
      </w:rPr>
    </w:lvl>
    <w:lvl w:ilvl="1" w:tplc="F9D87D22">
      <w:start w:val="1"/>
      <w:numFmt w:val="bullet"/>
      <w:lvlText w:val=""/>
      <w:lvlPicBulletId w:val="0"/>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6B840E9"/>
    <w:multiLevelType w:val="hybridMultilevel"/>
    <w:tmpl w:val="EE861AE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008172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79649338">
    <w:abstractNumId w:val="1"/>
  </w:num>
  <w:num w:numId="3" w16cid:durableId="1834027101">
    <w:abstractNumId w:val="0"/>
  </w:num>
  <w:num w:numId="4" w16cid:durableId="210456745">
    <w:abstractNumId w:val="2"/>
  </w:num>
  <w:num w:numId="5" w16cid:durableId="683171266">
    <w:abstractNumId w:val="3"/>
  </w:num>
  <w:num w:numId="6" w16cid:durableId="548029837">
    <w:abstractNumId w:val="10"/>
  </w:num>
  <w:num w:numId="7" w16cid:durableId="1101873737">
    <w:abstractNumId w:val="4"/>
  </w:num>
  <w:num w:numId="8" w16cid:durableId="1888638349">
    <w:abstractNumId w:val="7"/>
  </w:num>
  <w:num w:numId="9" w16cid:durableId="605575968">
    <w:abstractNumId w:val="9"/>
  </w:num>
  <w:num w:numId="10" w16cid:durableId="204102526">
    <w:abstractNumId w:val="5"/>
  </w:num>
  <w:num w:numId="11" w16cid:durableId="1868568725">
    <w:abstractNumId w:val="8"/>
  </w:num>
  <w:num w:numId="12" w16cid:durableId="11026085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8F3"/>
    <w:rsid w:val="00015FEA"/>
    <w:rsid w:val="00044EB7"/>
    <w:rsid w:val="0008705F"/>
    <w:rsid w:val="000A6AEE"/>
    <w:rsid w:val="00144C87"/>
    <w:rsid w:val="001603A9"/>
    <w:rsid w:val="001E5EC6"/>
    <w:rsid w:val="001F0AB2"/>
    <w:rsid w:val="002037FA"/>
    <w:rsid w:val="002079E5"/>
    <w:rsid w:val="00221416"/>
    <w:rsid w:val="002642B0"/>
    <w:rsid w:val="00302BDB"/>
    <w:rsid w:val="003D5C5B"/>
    <w:rsid w:val="003F6952"/>
    <w:rsid w:val="00427419"/>
    <w:rsid w:val="004461A3"/>
    <w:rsid w:val="004728F3"/>
    <w:rsid w:val="004820B9"/>
    <w:rsid w:val="004933A3"/>
    <w:rsid w:val="00533801"/>
    <w:rsid w:val="00545D4F"/>
    <w:rsid w:val="00566C3C"/>
    <w:rsid w:val="005C4CCE"/>
    <w:rsid w:val="005D37E5"/>
    <w:rsid w:val="0060204E"/>
    <w:rsid w:val="0062523B"/>
    <w:rsid w:val="006C7EC6"/>
    <w:rsid w:val="006D4FA2"/>
    <w:rsid w:val="0081018E"/>
    <w:rsid w:val="009071BC"/>
    <w:rsid w:val="00957A40"/>
    <w:rsid w:val="00A12FE4"/>
    <w:rsid w:val="00A42ECE"/>
    <w:rsid w:val="00A60A9C"/>
    <w:rsid w:val="00A626FD"/>
    <w:rsid w:val="00A62A33"/>
    <w:rsid w:val="00A73B3E"/>
    <w:rsid w:val="00A74C62"/>
    <w:rsid w:val="00A921B6"/>
    <w:rsid w:val="00AA73CB"/>
    <w:rsid w:val="00AA7D6A"/>
    <w:rsid w:val="00AD338C"/>
    <w:rsid w:val="00B241A3"/>
    <w:rsid w:val="00B333FD"/>
    <w:rsid w:val="00B6440A"/>
    <w:rsid w:val="00BE1E72"/>
    <w:rsid w:val="00C20241"/>
    <w:rsid w:val="00C37891"/>
    <w:rsid w:val="00D61826"/>
    <w:rsid w:val="00DD3F17"/>
    <w:rsid w:val="00DE3EB7"/>
    <w:rsid w:val="00E451CE"/>
    <w:rsid w:val="00E851A2"/>
    <w:rsid w:val="00EE2854"/>
    <w:rsid w:val="00F3342F"/>
    <w:rsid w:val="00FA7742"/>
    <w:rsid w:val="00FE012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4D568"/>
  <w15:docId w15:val="{C5DEF2B3-B207-4F48-A291-8C6087DCD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Titre1">
    <w:name w:val="heading 1"/>
    <w:basedOn w:val="Normal"/>
    <w:uiPriority w:val="1"/>
    <w:qFormat/>
    <w:pPr>
      <w:ind w:left="3596"/>
      <w:jc w:val="center"/>
      <w:outlineLvl w:val="0"/>
    </w:pPr>
    <w:rPr>
      <w:b/>
      <w:bCs/>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rFonts w:ascii="Times New Roman" w:eastAsia="Times New Roman" w:hAnsi="Times New Roman" w:cs="Times New Roman"/>
      <w:sz w:val="30"/>
      <w:szCs w:val="30"/>
    </w:rPr>
  </w:style>
  <w:style w:type="paragraph" w:styleId="Paragraphedeliste">
    <w:name w:val="List Paragraph"/>
    <w:basedOn w:val="Normal"/>
    <w:uiPriority w:val="1"/>
    <w:qFormat/>
  </w:style>
  <w:style w:type="paragraph" w:customStyle="1" w:styleId="TableParagraph">
    <w:name w:val="Table Paragraph"/>
    <w:basedOn w:val="Normal"/>
    <w:uiPriority w:val="1"/>
    <w:qFormat/>
    <w:pPr>
      <w:jc w:val="center"/>
    </w:pPr>
  </w:style>
  <w:style w:type="paragraph" w:styleId="NormalWeb">
    <w:name w:val="Normal (Web)"/>
    <w:basedOn w:val="Normal"/>
    <w:uiPriority w:val="99"/>
    <w:unhideWhenUsed/>
    <w:rsid w:val="004933A3"/>
    <w:pPr>
      <w:widowControl/>
      <w:autoSpaceDE/>
      <w:autoSpaceDN/>
      <w:spacing w:before="100" w:beforeAutospacing="1" w:after="100" w:afterAutospacing="1"/>
    </w:pPr>
    <w:rPr>
      <w:rFonts w:ascii="Times New Roman" w:eastAsia="Times New Roman" w:hAnsi="Times New Roman" w:cs="Times New Roman"/>
      <w:sz w:val="24"/>
      <w:szCs w:val="24"/>
      <w:lang w:val="fr-FR" w:eastAsia="fr-FR"/>
    </w:rPr>
  </w:style>
  <w:style w:type="table" w:styleId="Grilledutableau">
    <w:name w:val="Table Grid"/>
    <w:basedOn w:val="TableauNormal"/>
    <w:uiPriority w:val="59"/>
    <w:rsid w:val="001F0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789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352</Words>
  <Characters>1939</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6</cp:revision>
  <cp:lastPrinted>2026-04-01T12:56:00Z</cp:lastPrinted>
  <dcterms:created xsi:type="dcterms:W3CDTF">2026-04-01T12:49:00Z</dcterms:created>
  <dcterms:modified xsi:type="dcterms:W3CDTF">2026-04-01T13:08:00Z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2024-05-13T00:00:00Z</vt:filetime>
  </property>
  <property fmtid="{D5CDD505-2E9C-101B-9397-08002B2CF9AE}" pid="3" name="Creator">
    <vt:lpwstr>Microsoft® Word 2010</vt:lpwstr>
  </property>
  <property fmtid="{D5CDD505-2E9C-101B-9397-08002B2CF9AE}" pid="4" name="LastSaved">
    <vt:filetime>2024-05-20T00:00:00Z</vt:filetime>
  </property>
  <property fmtid="{D5CDD505-2E9C-101B-9397-08002B2CF9AE}" pid="5" name="Producer">
    <vt:lpwstr>Microsoft® Word 2010</vt:lpwstr>
  </property>
</Properties>
</file>