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F3DD6" w14:textId="3D403A0E" w:rsidR="00813E11" w:rsidRDefault="005310E7" w:rsidP="005310E7">
      <w:pPr>
        <w:tabs>
          <w:tab w:val="left" w:pos="841"/>
        </w:tabs>
      </w:pPr>
      <w:r>
        <w:rPr>
          <w:rFonts w:ascii="Arabic Typesetting" w:hAnsi="Arabic Typesetting" w:cs="Arabic Typesetting"/>
          <w:noProof/>
          <w:sz w:val="40"/>
          <w:szCs w:val="40"/>
          <w:rtl/>
          <w:lang w:eastAsia="fr-FR"/>
        </w:rPr>
        <w:drawing>
          <wp:anchor distT="0" distB="0" distL="114300" distR="114300" simplePos="0" relativeHeight="251675648" behindDoc="0" locked="0" layoutInCell="1" allowOverlap="1" wp14:anchorId="4999CEBC" wp14:editId="0223FA92">
            <wp:simplePos x="0" y="0"/>
            <wp:positionH relativeFrom="page">
              <wp:align>left</wp:align>
            </wp:positionH>
            <wp:positionV relativeFrom="paragraph">
              <wp:posOffset>-286624</wp:posOffset>
            </wp:positionV>
            <wp:extent cx="7720314" cy="1282672"/>
            <wp:effectExtent l="0" t="0" r="0" b="0"/>
            <wp:wrapNone/>
            <wp:docPr id="18" name="Image 18" descr="C:\Users\m.bouamoud\Desktop\التسهيلات الخاصة بأعضاء المكتب الوطني ليوم الأربعاء 10 يوليوز بالرباط\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m.bouamoud\Desktop\التسهيلات الخاصة بأعضاء المكتب الوطني ليوم الأربعاء 10 يوليوز بالرباط\Captu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20314" cy="1282672"/>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B84371F" w14:textId="32B3F810" w:rsidR="00813E11" w:rsidRPr="00813E11" w:rsidRDefault="00813E11" w:rsidP="00813E11"/>
    <w:p w14:paraId="1A438E2F" w14:textId="333665C8" w:rsidR="00813E11" w:rsidRDefault="00813E11" w:rsidP="00813E11">
      <w:pPr>
        <w:rPr>
          <w:rtl/>
        </w:rPr>
      </w:pPr>
    </w:p>
    <w:p w14:paraId="2CB26689" w14:textId="2B3774A5" w:rsidR="00813E11" w:rsidRDefault="005310E7" w:rsidP="00813E11">
      <w:pPr>
        <w:tabs>
          <w:tab w:val="left" w:pos="6030"/>
        </w:tabs>
        <w:rPr>
          <w:rtl/>
        </w:rPr>
      </w:pPr>
      <w:r>
        <w:rPr>
          <w:noProof/>
          <w:lang w:eastAsia="fr-FR"/>
        </w:rPr>
        <mc:AlternateContent>
          <mc:Choice Requires="wps">
            <w:drawing>
              <wp:anchor distT="0" distB="0" distL="114300" distR="114300" simplePos="0" relativeHeight="251663360" behindDoc="0" locked="0" layoutInCell="1" allowOverlap="1" wp14:anchorId="435FCF21" wp14:editId="561B92FB">
                <wp:simplePos x="0" y="0"/>
                <wp:positionH relativeFrom="margin">
                  <wp:posOffset>3914360</wp:posOffset>
                </wp:positionH>
                <wp:positionV relativeFrom="paragraph">
                  <wp:posOffset>129785</wp:posOffset>
                </wp:positionV>
                <wp:extent cx="1638300" cy="28575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285750"/>
                        </a:xfrm>
                        <a:prstGeom prst="rect">
                          <a:avLst/>
                        </a:prstGeom>
                        <a:noFill/>
                        <a:ln>
                          <a:noFill/>
                        </a:ln>
                        <a:effectLst/>
                      </wps:spPr>
                      <wps:txbx>
                        <w:txbxContent>
                          <w:p w14:paraId="3414EEAB" w14:textId="77777777" w:rsidR="00813E11" w:rsidRPr="00D97951" w:rsidRDefault="00813E11" w:rsidP="00813E11">
                            <w:pPr>
                              <w:bidi/>
                              <w:jc w:val="center"/>
                              <w:rPr>
                                <w:b/>
                                <w:bCs/>
                                <w:color w:val="000000"/>
                                <w:sz w:val="28"/>
                                <w:szCs w:val="28"/>
                                <w:lang w:bidi="ar-MA"/>
                              </w:rPr>
                            </w:pPr>
                            <w:r w:rsidRPr="00D97951">
                              <w:rPr>
                                <w:rFonts w:hint="cs"/>
                                <w:b/>
                                <w:bCs/>
                                <w:color w:val="000000"/>
                                <w:sz w:val="28"/>
                                <w:szCs w:val="28"/>
                                <w:rtl/>
                                <w:lang w:bidi="ar-MA"/>
                              </w:rPr>
                              <w:t>الجامعة المغربية للفلاحة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FCF21" id="_x0000_t202" coordsize="21600,21600" o:spt="202" path="m,l,21600r21600,l21600,xe">
                <v:stroke joinstyle="miter"/>
                <v:path gradientshapeok="t" o:connecttype="rect"/>
              </v:shapetype>
              <v:shape id="Zone de texte 6" o:spid="_x0000_s1026" type="#_x0000_t202" style="position:absolute;margin-left:308.2pt;margin-top:10.2pt;width:129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" filled="f" stroked="f">
                <v:textbox>
                  <w:txbxContent>
                    <w:p w14:paraId="3414EEAB" w14:textId="77777777" w:rsidR="00813E11" w:rsidRPr="00D97951" w:rsidRDefault="00813E11" w:rsidP="00813E11">
                      <w:pPr>
                        <w:bidi/>
                        <w:jc w:val="center"/>
                        <w:rPr>
                          <w:b/>
                          <w:bCs/>
                          <w:color w:val="000000"/>
                          <w:sz w:val="28"/>
                          <w:szCs w:val="28"/>
                          <w:lang w:bidi="ar-MA"/>
                        </w:rPr>
                      </w:pPr>
                      <w:r w:rsidRPr="00D97951">
                        <w:rPr>
                          <w:rFonts w:hint="cs"/>
                          <w:b/>
                          <w:bCs/>
                          <w:color w:val="000000"/>
                          <w:sz w:val="28"/>
                          <w:szCs w:val="28"/>
                          <w:rtl/>
                          <w:lang w:bidi="ar-MA"/>
                        </w:rPr>
                        <w:t>الجامعة المغربية للفلاحة</w:t>
                      </w:r>
                    </w:p>
                  </w:txbxContent>
                </v:textbox>
                <w10:wrap anchorx="margin"/>
              </v:shape>
            </w:pict>
          </mc:Fallback>
        </mc:AlternateContent>
      </w:r>
      <w:r w:rsidR="00813E11">
        <w:tab/>
      </w:r>
    </w:p>
    <w:p w14:paraId="531457DB" w14:textId="0EF50566" w:rsidR="00D072CE" w:rsidRPr="0042091C" w:rsidRDefault="00393C90" w:rsidP="00F209B3">
      <w:pPr>
        <w:bidi/>
        <w:rPr>
          <w:rFonts w:ascii="Arabic Typesetting" w:hAnsi="Arabic Typesetting" w:cs="Arabic Typesetting"/>
          <w:b/>
          <w:bCs/>
          <w:sz w:val="36"/>
          <w:szCs w:val="36"/>
          <w:rtl/>
          <w:lang w:bidi="ar-MA"/>
        </w:rPr>
      </w:pPr>
      <w:r w:rsidRPr="00C36B6E">
        <w:rPr>
          <w:rFonts w:ascii="Arabic Typesetting" w:hAnsi="Arabic Typesetting" w:cs="Arabic Typesetting"/>
          <w:b/>
          <w:bCs/>
          <w:noProof/>
          <w:sz w:val="72"/>
          <w:szCs w:val="72"/>
          <w:rtl/>
          <w:lang w:eastAsia="fr-FR"/>
        </w:rPr>
        <mc:AlternateContent>
          <mc:Choice Requires="wps">
            <w:drawing>
              <wp:anchor distT="0" distB="0" distL="114300" distR="114300" simplePos="0" relativeHeight="251671552" behindDoc="0" locked="0" layoutInCell="1" allowOverlap="1" wp14:anchorId="2955EB3B" wp14:editId="233CF87F">
                <wp:simplePos x="0" y="0"/>
                <wp:positionH relativeFrom="margin">
                  <wp:align>right</wp:align>
                </wp:positionH>
                <wp:positionV relativeFrom="paragraph">
                  <wp:posOffset>613530</wp:posOffset>
                </wp:positionV>
                <wp:extent cx="6562725" cy="796705"/>
                <wp:effectExtent l="0" t="0" r="28575" b="22860"/>
                <wp:wrapNone/>
                <wp:docPr id="2" name="Rectangle à coins arrondis 2"/>
                <wp:cNvGraphicFramePr/>
                <a:graphic xmlns:a="http://schemas.openxmlformats.org/drawingml/2006/main">
                  <a:graphicData uri="http://schemas.microsoft.com/office/word/2010/wordprocessingShape">
                    <wps:wsp>
                      <wps:cNvSpPr/>
                      <wps:spPr>
                        <a:xfrm>
                          <a:off x="0" y="0"/>
                          <a:ext cx="6562725" cy="796705"/>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AC3F36" w14:textId="513BCE40" w:rsidR="00C36B6E" w:rsidRPr="00AB71A9" w:rsidRDefault="00D71799" w:rsidP="00AB71A9">
                            <w:pPr>
                              <w:pStyle w:val="NormalWeb"/>
                              <w:bidi/>
                              <w:jc w:val="center"/>
                              <w:rPr>
                                <w:rFonts w:asciiTheme="majorBidi" w:hAnsiTheme="majorBidi" w:cstheme="majorBidi"/>
                                <w:b/>
                                <w:bCs/>
                                <w:color w:val="000000" w:themeColor="text1"/>
                                <w:sz w:val="36"/>
                                <w:szCs w:val="36"/>
                                <w:lang w:bidi="ar-MA"/>
                              </w:rPr>
                            </w:pPr>
                            <w:r w:rsidRPr="00AB71A9">
                              <w:rPr>
                                <w:rFonts w:asciiTheme="majorBidi" w:hAnsiTheme="majorBidi" w:cstheme="majorBidi"/>
                                <w:b/>
                                <w:bCs/>
                                <w:color w:val="000000" w:themeColor="text1"/>
                                <w:sz w:val="36"/>
                                <w:szCs w:val="36"/>
                                <w:rtl/>
                                <w:lang w:bidi="ar-MA"/>
                              </w:rPr>
                              <w:t>ا</w:t>
                            </w:r>
                            <w:r w:rsidR="00C36B6E" w:rsidRPr="00AB71A9">
                              <w:rPr>
                                <w:rFonts w:asciiTheme="majorBidi" w:hAnsiTheme="majorBidi" w:cstheme="majorBidi"/>
                                <w:b/>
                                <w:bCs/>
                                <w:color w:val="000000" w:themeColor="text1"/>
                                <w:sz w:val="36"/>
                                <w:szCs w:val="36"/>
                                <w:rtl/>
                                <w:lang w:bidi="ar-MA"/>
                              </w:rPr>
                              <w:t>لجامعة المغربية للفلاحة</w:t>
                            </w:r>
                            <w:r w:rsidR="00830577" w:rsidRPr="00AB71A9">
                              <w:rPr>
                                <w:rFonts w:asciiTheme="majorBidi" w:hAnsiTheme="majorBidi" w:cstheme="majorBidi"/>
                                <w:b/>
                                <w:bCs/>
                                <w:color w:val="000000" w:themeColor="text1"/>
                                <w:sz w:val="36"/>
                                <w:szCs w:val="36"/>
                                <w:rtl/>
                                <w:lang w:bidi="ar-MA"/>
                              </w:rPr>
                              <w:t xml:space="preserve"> </w:t>
                            </w:r>
                            <w:r w:rsidR="00AB71A9" w:rsidRPr="00AB71A9">
                              <w:rPr>
                                <w:rFonts w:asciiTheme="majorBidi" w:hAnsiTheme="majorBidi" w:cstheme="majorBidi"/>
                                <w:b/>
                                <w:bCs/>
                                <w:color w:val="000000" w:themeColor="text1"/>
                                <w:sz w:val="36"/>
                                <w:szCs w:val="36"/>
                                <w:rtl/>
                                <w:lang w:bidi="ar-MA"/>
                              </w:rPr>
                              <w:t>تعزز مكتسبات الشغيلة في جولة الحوار الاجتماعي القطاعي مع السيد الوزير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55EB3B" id="Rectangle à coins arrondis 2" o:spid="_x0000_s1027" style="position:absolute;left:0;text-align:left;margin-left:465.55pt;margin-top:48.3pt;width:516.75pt;height:62.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" fillcolor="#ed7d31 [3205]" strokecolor="#1f4d78 [1604]" strokeweight="1pt">
                <v:stroke joinstyle="miter"/>
                <v:textbox>
                  <w:txbxContent>
                    <w:p w14:paraId="69AC3F36" w14:textId="513BCE40" w:rsidR="00C36B6E" w:rsidRPr="00AB71A9" w:rsidRDefault="00D71799" w:rsidP="00AB71A9">
                      <w:pPr>
                        <w:pStyle w:val="NormalWeb"/>
                        <w:bidi/>
                        <w:jc w:val="center"/>
                        <w:rPr>
                          <w:rFonts w:asciiTheme="majorBidi" w:hAnsiTheme="majorBidi" w:cstheme="majorBidi"/>
                          <w:b/>
                          <w:bCs/>
                          <w:color w:val="000000" w:themeColor="text1"/>
                          <w:sz w:val="36"/>
                          <w:szCs w:val="36"/>
                          <w:lang w:bidi="ar-MA"/>
                        </w:rPr>
                      </w:pPr>
                      <w:r w:rsidRPr="00AB71A9">
                        <w:rPr>
                          <w:rFonts w:asciiTheme="majorBidi" w:hAnsiTheme="majorBidi" w:cstheme="majorBidi"/>
                          <w:b/>
                          <w:bCs/>
                          <w:color w:val="000000" w:themeColor="text1"/>
                          <w:sz w:val="36"/>
                          <w:szCs w:val="36"/>
                          <w:rtl/>
                          <w:lang w:bidi="ar-MA"/>
                        </w:rPr>
                        <w:t>ا</w:t>
                      </w:r>
                      <w:r w:rsidR="00C36B6E" w:rsidRPr="00AB71A9">
                        <w:rPr>
                          <w:rFonts w:asciiTheme="majorBidi" w:hAnsiTheme="majorBidi" w:cstheme="majorBidi"/>
                          <w:b/>
                          <w:bCs/>
                          <w:color w:val="000000" w:themeColor="text1"/>
                          <w:sz w:val="36"/>
                          <w:szCs w:val="36"/>
                          <w:rtl/>
                          <w:lang w:bidi="ar-MA"/>
                        </w:rPr>
                        <w:t>لجامعة المغربية للفلاحة</w:t>
                      </w:r>
                      <w:r w:rsidR="00830577" w:rsidRPr="00AB71A9">
                        <w:rPr>
                          <w:rFonts w:asciiTheme="majorBidi" w:hAnsiTheme="majorBidi" w:cstheme="majorBidi"/>
                          <w:b/>
                          <w:bCs/>
                          <w:color w:val="000000" w:themeColor="text1"/>
                          <w:sz w:val="36"/>
                          <w:szCs w:val="36"/>
                          <w:rtl/>
                          <w:lang w:bidi="ar-MA"/>
                        </w:rPr>
                        <w:t xml:space="preserve"> </w:t>
                      </w:r>
                      <w:r w:rsidR="00AB71A9" w:rsidRPr="00AB71A9">
                        <w:rPr>
                          <w:rFonts w:asciiTheme="majorBidi" w:hAnsiTheme="majorBidi" w:cstheme="majorBidi"/>
                          <w:b/>
                          <w:bCs/>
                          <w:color w:val="000000" w:themeColor="text1"/>
                          <w:sz w:val="36"/>
                          <w:szCs w:val="36"/>
                          <w:rtl/>
                          <w:lang w:bidi="ar-MA"/>
                        </w:rPr>
                        <w:t>تعزز مكتسبات الشغيلة في جولة الحوار الاجتماعي القطاعي مع السيد الوزير</w:t>
                      </w:r>
                    </w:p>
                  </w:txbxContent>
                </v:textbox>
                <w10:wrap anchorx="margin"/>
              </v:roundrect>
            </w:pict>
          </mc:Fallback>
        </mc:AlternateContent>
      </w:r>
      <w:r w:rsidR="0042091C">
        <w:rPr>
          <w:rFonts w:ascii="Arabic Typesetting" w:hAnsi="Arabic Typesetting" w:cs="Arabic Typesetting" w:hint="cs"/>
          <w:b/>
          <w:bCs/>
          <w:sz w:val="72"/>
          <w:szCs w:val="72"/>
          <w:rtl/>
        </w:rPr>
        <w:t xml:space="preserve">                              </w:t>
      </w:r>
      <w:r w:rsidR="000D1E0B" w:rsidRPr="007F4EBD">
        <w:rPr>
          <w:rFonts w:ascii="Arabic Typesetting" w:hAnsi="Arabic Typesetting" w:cs="Arabic Typesetting"/>
          <w:b/>
          <w:bCs/>
          <w:sz w:val="80"/>
          <w:szCs w:val="80"/>
          <w:rtl/>
        </w:rPr>
        <w:t>ب</w:t>
      </w:r>
      <w:r w:rsidR="00C36B6E" w:rsidRPr="007F4EBD">
        <w:rPr>
          <w:rFonts w:ascii="Arabic Typesetting" w:hAnsi="Arabic Typesetting" w:cs="Arabic Typesetting" w:hint="cs"/>
          <w:b/>
          <w:bCs/>
          <w:sz w:val="80"/>
          <w:szCs w:val="80"/>
          <w:rtl/>
        </w:rPr>
        <w:t>ـــــــ</w:t>
      </w:r>
      <w:r w:rsidR="000D1E0B" w:rsidRPr="007F4EBD">
        <w:rPr>
          <w:rFonts w:ascii="Arabic Typesetting" w:hAnsi="Arabic Typesetting" w:cs="Arabic Typesetting"/>
          <w:b/>
          <w:bCs/>
          <w:sz w:val="80"/>
          <w:szCs w:val="80"/>
          <w:rtl/>
        </w:rPr>
        <w:t>لاغ</w:t>
      </w:r>
      <w:r w:rsidR="0042091C" w:rsidRPr="007F4EBD">
        <w:rPr>
          <w:rFonts w:ascii="Arabic Typesetting" w:hAnsi="Arabic Typesetting" w:cs="Arabic Typesetting"/>
          <w:b/>
          <w:bCs/>
          <w:sz w:val="80"/>
          <w:szCs w:val="80"/>
        </w:rPr>
        <w:t xml:space="preserve"> </w:t>
      </w:r>
      <w:r w:rsidR="003145B5">
        <w:rPr>
          <w:rFonts w:ascii="Arabic Typesetting" w:hAnsi="Arabic Typesetting" w:cs="Arabic Typesetting" w:hint="cs"/>
          <w:b/>
          <w:bCs/>
          <w:sz w:val="96"/>
          <w:szCs w:val="96"/>
          <w:rtl/>
          <w:lang w:bidi="ar-MA"/>
        </w:rPr>
        <w:t xml:space="preserve">  </w:t>
      </w:r>
      <w:r w:rsidR="0042091C">
        <w:rPr>
          <w:rFonts w:ascii="Arabic Typesetting" w:hAnsi="Arabic Typesetting" w:cs="Arabic Typesetting" w:hint="cs"/>
          <w:b/>
          <w:bCs/>
          <w:sz w:val="72"/>
          <w:szCs w:val="72"/>
          <w:rtl/>
          <w:lang w:bidi="ar-MA"/>
        </w:rPr>
        <w:t xml:space="preserve">     </w:t>
      </w:r>
      <w:r w:rsidR="002B709A">
        <w:rPr>
          <w:rFonts w:ascii="Arabic Typesetting" w:hAnsi="Arabic Typesetting" w:cs="Arabic Typesetting" w:hint="cs"/>
          <w:b/>
          <w:bCs/>
          <w:sz w:val="72"/>
          <w:szCs w:val="72"/>
          <w:rtl/>
          <w:lang w:bidi="ar-MA"/>
        </w:rPr>
        <w:t xml:space="preserve">   </w:t>
      </w:r>
      <w:r w:rsidR="0042091C">
        <w:rPr>
          <w:rFonts w:ascii="Arabic Typesetting" w:hAnsi="Arabic Typesetting" w:cs="Arabic Typesetting" w:hint="cs"/>
          <w:b/>
          <w:bCs/>
          <w:sz w:val="72"/>
          <w:szCs w:val="72"/>
          <w:rtl/>
          <w:lang w:bidi="ar-MA"/>
        </w:rPr>
        <w:t xml:space="preserve">     </w:t>
      </w:r>
      <w:r w:rsidR="0042091C" w:rsidRPr="0042091C">
        <w:rPr>
          <w:rFonts w:ascii="Arabic Typesetting" w:hAnsi="Arabic Typesetting" w:cs="Arabic Typesetting" w:hint="cs"/>
          <w:b/>
          <w:bCs/>
          <w:sz w:val="36"/>
          <w:szCs w:val="36"/>
          <w:rtl/>
          <w:lang w:bidi="ar-MA"/>
        </w:rPr>
        <w:t xml:space="preserve">الرباط </w:t>
      </w:r>
      <w:r w:rsidR="004979D8">
        <w:rPr>
          <w:rFonts w:ascii="Arabic Typesetting" w:hAnsi="Arabic Typesetting" w:cs="Arabic Typesetting" w:hint="cs"/>
          <w:b/>
          <w:bCs/>
          <w:sz w:val="36"/>
          <w:szCs w:val="36"/>
          <w:rtl/>
          <w:lang w:bidi="ar-MA"/>
        </w:rPr>
        <w:t>1</w:t>
      </w:r>
      <w:r w:rsidR="00F209B3">
        <w:rPr>
          <w:rFonts w:ascii="Arabic Typesetting" w:hAnsi="Arabic Typesetting" w:cs="Arabic Typesetting" w:hint="cs"/>
          <w:b/>
          <w:bCs/>
          <w:sz w:val="36"/>
          <w:szCs w:val="36"/>
          <w:rtl/>
          <w:lang w:bidi="ar-MA"/>
        </w:rPr>
        <w:t>9</w:t>
      </w:r>
      <w:r w:rsidR="004979D8">
        <w:rPr>
          <w:rFonts w:ascii="Arabic Typesetting" w:hAnsi="Arabic Typesetting" w:cs="Arabic Typesetting" w:hint="cs"/>
          <w:b/>
          <w:bCs/>
          <w:sz w:val="36"/>
          <w:szCs w:val="36"/>
          <w:rtl/>
          <w:lang w:bidi="ar-MA"/>
        </w:rPr>
        <w:t xml:space="preserve"> فبراير 2026</w:t>
      </w:r>
      <w:r w:rsidR="00442BED">
        <w:rPr>
          <w:rFonts w:ascii="Arabic Typesetting" w:hAnsi="Arabic Typesetting" w:cs="Arabic Typesetting" w:hint="cs"/>
          <w:b/>
          <w:bCs/>
          <w:sz w:val="36"/>
          <w:szCs w:val="36"/>
          <w:rtl/>
          <w:lang w:bidi="ar-MA"/>
        </w:rPr>
        <w:t xml:space="preserve"> </w:t>
      </w:r>
    </w:p>
    <w:p w14:paraId="4E7B4E57" w14:textId="3A3EE107" w:rsidR="00851D24" w:rsidRPr="00FB4A53" w:rsidRDefault="00851D24" w:rsidP="00851D24">
      <w:pPr>
        <w:bidi/>
        <w:jc w:val="center"/>
        <w:rPr>
          <w:rFonts w:asciiTheme="majorBidi" w:hAnsiTheme="majorBidi" w:cstheme="majorBidi"/>
          <w:b/>
          <w:bCs/>
          <w:sz w:val="52"/>
          <w:szCs w:val="52"/>
          <w:rtl/>
        </w:rPr>
      </w:pPr>
    </w:p>
    <w:p w14:paraId="6B793B04" w14:textId="6AAA2176" w:rsidR="00D30C26" w:rsidRDefault="00D30C26" w:rsidP="00525B47">
      <w:pPr>
        <w:shd w:val="clear" w:color="auto" w:fill="FFFFFF"/>
        <w:bidi/>
        <w:spacing w:after="0" w:line="276" w:lineRule="auto"/>
        <w:ind w:firstLine="708"/>
        <w:rPr>
          <w:rFonts w:eastAsia="Times New Roman" w:cs="Times New Roman"/>
          <w:color w:val="222222"/>
          <w:sz w:val="28"/>
          <w:szCs w:val="28"/>
          <w:rtl/>
          <w:lang w:eastAsia="fr-FR"/>
        </w:rPr>
      </w:pPr>
    </w:p>
    <w:p w14:paraId="1D961177" w14:textId="56562C09" w:rsidR="00A0281C" w:rsidRPr="00F209B3" w:rsidRDefault="00A0281C" w:rsidP="002B709A">
      <w:pPr>
        <w:bidi/>
        <w:spacing w:before="100" w:beforeAutospacing="1" w:after="100" w:afterAutospacing="1" w:line="240" w:lineRule="auto"/>
        <w:rPr>
          <w:rFonts w:ascii="Arabic Typesetting" w:hAnsi="Arabic Typesetting" w:cs="Arabic Typesetting"/>
          <w:sz w:val="32"/>
          <w:szCs w:val="32"/>
        </w:rPr>
      </w:pPr>
      <w:r w:rsidRPr="00F209B3">
        <w:rPr>
          <w:rFonts w:ascii="Arabic Typesetting" w:hAnsi="Arabic Typesetting" w:cs="Arabic Typesetting"/>
          <w:sz w:val="32"/>
          <w:szCs w:val="32"/>
          <w:rtl/>
        </w:rPr>
        <w:t>بدعوة كريمة من السيد وزير الفلاحة والصيد البحري والتنمية القروية والمياه والغابات، انعقد يوم الثلاثاء 29 شعبان 1447 هـ الموافق لـ 17 فبراير 2026، لقاء للحوار الاجتماعي القطاعي جمع بين السيد الوزير والجامعة المغربية للفلاحة المنضوية تحت لواء الاتحاد الوطني للشغل بالمغرب، وذلك في إطار ترسيخ تقاليد الحوار المؤسساتي المنتظم</w:t>
      </w:r>
      <w:r w:rsidRPr="00F209B3">
        <w:rPr>
          <w:rFonts w:ascii="Arabic Typesetting" w:hAnsi="Arabic Typesetting" w:cs="Arabic Typesetting"/>
          <w:sz w:val="32"/>
          <w:szCs w:val="32"/>
        </w:rPr>
        <w:t>.</w:t>
      </w:r>
      <w:r w:rsidR="002B709A" w:rsidRPr="00F209B3">
        <w:rPr>
          <w:rFonts w:ascii="Arabic Typesetting" w:hAnsi="Arabic Typesetting" w:cs="Arabic Typesetting"/>
          <w:sz w:val="32"/>
          <w:szCs w:val="32"/>
          <w:rtl/>
        </w:rPr>
        <w:t xml:space="preserve"> </w:t>
      </w:r>
      <w:r w:rsidRPr="00F209B3">
        <w:rPr>
          <w:rFonts w:ascii="Arabic Typesetting" w:hAnsi="Arabic Typesetting" w:cs="Arabic Typesetting"/>
          <w:sz w:val="32"/>
          <w:szCs w:val="32"/>
          <w:rtl/>
        </w:rPr>
        <w:t>وقد شكل هذا الاجتماع، الذي يأتي بعد سنة من اللقاء السابق، محطة هامة لعرض ومناقشة أبرز محاور الملف المطلبي للجامعة، المنبثق من دراسة ميدانية</w:t>
      </w:r>
      <w:r w:rsidRPr="00F209B3">
        <w:rPr>
          <w:rFonts w:ascii="Arabic Typesetting" w:hAnsi="Arabic Typesetting" w:cs="Arabic Typesetting"/>
          <w:sz w:val="32"/>
          <w:szCs w:val="32"/>
        </w:rPr>
        <w:t>.</w:t>
      </w:r>
    </w:p>
    <w:p w14:paraId="0848AFF1" w14:textId="77777777" w:rsidR="00F209B3" w:rsidRPr="00F209B3" w:rsidRDefault="00F209B3" w:rsidP="00F209B3">
      <w:pPr>
        <w:bidi/>
        <w:spacing w:before="100" w:beforeAutospacing="1" w:after="100" w:afterAutospacing="1" w:line="240" w:lineRule="auto"/>
        <w:ind w:firstLine="848"/>
        <w:jc w:val="both"/>
        <w:rPr>
          <w:rFonts w:ascii="Arabic Typesetting" w:hAnsi="Arabic Typesetting" w:cs="Arabic Typesetting"/>
          <w:sz w:val="32"/>
          <w:szCs w:val="32"/>
        </w:rPr>
      </w:pPr>
      <w:r w:rsidRPr="00F209B3">
        <w:rPr>
          <w:rFonts w:ascii="Arabic Typesetting" w:hAnsi="Arabic Typesetting" w:cs="Arabic Typesetting"/>
          <w:sz w:val="32"/>
          <w:szCs w:val="32"/>
          <w:rtl/>
        </w:rPr>
        <w:t xml:space="preserve">وفي مستهل اللقاء، </w:t>
      </w:r>
      <w:r w:rsidRPr="00F209B3">
        <w:rPr>
          <w:rFonts w:ascii="Arabic Typesetting" w:hAnsi="Arabic Typesetting" w:cs="Arabic Typesetting"/>
          <w:sz w:val="32"/>
          <w:szCs w:val="32"/>
          <w:rtl/>
          <w:lang w:bidi="ar-MA"/>
        </w:rPr>
        <w:t xml:space="preserve">أكدت الجامعة أن </w:t>
      </w:r>
      <w:r w:rsidRPr="00F209B3">
        <w:rPr>
          <w:rFonts w:ascii="Arabic Typesetting" w:hAnsi="Arabic Typesetting" w:cs="Arabic Typesetting"/>
          <w:sz w:val="32"/>
          <w:szCs w:val="32"/>
          <w:rtl/>
        </w:rPr>
        <w:t>الحوار الاجتماعي يظل آلية حضارية ومسؤولة لتدبير الاختلاف وتجاوز الإكراهات المطروحة، كما عبر الجميع عن تضامنهم مع ساكنة المدن المتضررة من الفيضانات الأخيرة</w:t>
      </w:r>
      <w:r w:rsidRPr="00F209B3">
        <w:rPr>
          <w:rFonts w:ascii="Arabic Typesetting" w:hAnsi="Arabic Typesetting" w:cs="Arabic Typesetting"/>
          <w:sz w:val="32"/>
          <w:szCs w:val="32"/>
        </w:rPr>
        <w:t>.</w:t>
      </w:r>
      <w:r w:rsidRPr="00F209B3">
        <w:rPr>
          <w:rFonts w:ascii="Arabic Typesetting" w:hAnsi="Arabic Typesetting" w:cs="Arabic Typesetting"/>
          <w:sz w:val="32"/>
          <w:szCs w:val="32"/>
          <w:rtl/>
        </w:rPr>
        <w:t xml:space="preserve"> ومن أهم القضايا التي تم عرضها ومناقشتها مع السيد الوزير: </w:t>
      </w:r>
    </w:p>
    <w:p w14:paraId="6792544A" w14:textId="25170A21" w:rsidR="00F209B3" w:rsidRPr="00F209B3" w:rsidRDefault="00F209B3" w:rsidP="00F209B3">
      <w:pPr>
        <w:pStyle w:val="Paragraphedeliste"/>
        <w:numPr>
          <w:ilvl w:val="0"/>
          <w:numId w:val="37"/>
        </w:numPr>
        <w:bidi/>
        <w:spacing w:before="100" w:beforeAutospacing="1" w:after="100" w:afterAutospacing="1" w:line="240" w:lineRule="auto"/>
        <w:outlineLvl w:val="1"/>
        <w:rPr>
          <w:rFonts w:ascii="Arabic Typesetting" w:hAnsi="Arabic Typesetting" w:cs="Arabic Typesetting"/>
          <w:sz w:val="32"/>
          <w:szCs w:val="32"/>
        </w:rPr>
      </w:pPr>
      <w:r w:rsidRPr="00F209B3">
        <w:rPr>
          <w:rFonts w:ascii="Arabic Typesetting" w:hAnsi="Arabic Typesetting" w:cs="Arabic Typesetting"/>
          <w:b/>
          <w:bCs/>
          <w:sz w:val="32"/>
          <w:szCs w:val="32"/>
          <w:rtl/>
        </w:rPr>
        <w:t xml:space="preserve">مأسسة الحوار الاجتماعي: </w:t>
      </w:r>
      <w:r w:rsidRPr="00F209B3">
        <w:rPr>
          <w:rFonts w:ascii="Arabic Typesetting" w:hAnsi="Arabic Typesetting" w:cs="Arabic Typesetting"/>
          <w:sz w:val="32"/>
          <w:szCs w:val="32"/>
          <w:rtl/>
        </w:rPr>
        <w:t>أكدت الجامعة على أهمية وضع برنامج زمني قار ومنتظم لجلسات الحوار القطاعي، على أساس عقد لقاءين سنويًا على الأقل، بما يضمن استمرارية التشاور وتتبع تنفيذ المخرجات بشكل مؤسساتي ومنظم، وقد تم التفاعل إيجابًا مع هذا المقترح، باعتباره خطوة أساسية نحو ترسيخ تقاليد الحوار البناء والدائم داخل القطاع، كما تم التداول بشأن إحداث “ميثاق اجتماعي” يؤطر العلاقة بين الإدارة والفرقاء الاجتماعيين، ويحدد المبادئ والضوابط المرجعية المنظمة للتشاور والتفاوض، بما يعزز الثقة المتبادلة ويكرس المقاربة التشاركية. وفي هذا الإطار، تمت الموافقة على المبدأ، مع الإشارة إلى أن مشروعا أوليا أعدته الإدارة سيتم عرضه على النقابات قصد دراسته وإبداء الرأي بشأنه في أفق اعتماده بصيغة توافقية</w:t>
      </w:r>
      <w:r w:rsidRPr="00F209B3">
        <w:rPr>
          <w:rFonts w:ascii="Arabic Typesetting" w:hAnsi="Arabic Typesetting" w:cs="Arabic Typesetting"/>
          <w:sz w:val="32"/>
          <w:szCs w:val="32"/>
        </w:rPr>
        <w:t>.</w:t>
      </w:r>
    </w:p>
    <w:p w14:paraId="73B88D5F" w14:textId="57B964EF" w:rsidR="00F209B3" w:rsidRPr="00F209B3" w:rsidRDefault="00F209B3" w:rsidP="00F209B3">
      <w:pPr>
        <w:pStyle w:val="Paragraphedeliste"/>
        <w:numPr>
          <w:ilvl w:val="0"/>
          <w:numId w:val="37"/>
        </w:numPr>
        <w:bidi/>
        <w:spacing w:before="100" w:beforeAutospacing="1" w:after="100" w:afterAutospacing="1" w:line="240" w:lineRule="auto"/>
        <w:outlineLvl w:val="1"/>
        <w:rPr>
          <w:rFonts w:ascii="Arabic Typesetting" w:hAnsi="Arabic Typesetting" w:cs="Arabic Typesetting"/>
          <w:sz w:val="32"/>
          <w:szCs w:val="32"/>
          <w:rtl/>
        </w:rPr>
      </w:pPr>
      <w:r w:rsidRPr="00F209B3">
        <w:rPr>
          <w:rFonts w:ascii="Arabic Typesetting" w:hAnsi="Arabic Typesetting" w:cs="Arabic Typesetting"/>
          <w:b/>
          <w:bCs/>
          <w:sz w:val="32"/>
          <w:szCs w:val="32"/>
          <w:rtl/>
        </w:rPr>
        <w:t xml:space="preserve">الموارد البشرية للوزارة: </w:t>
      </w:r>
      <w:r w:rsidRPr="00F209B3">
        <w:rPr>
          <w:rFonts w:ascii="Arabic Typesetting" w:hAnsi="Arabic Typesetting" w:cs="Arabic Typesetting"/>
          <w:sz w:val="32"/>
          <w:szCs w:val="32"/>
          <w:rtl/>
        </w:rPr>
        <w:t>جددت الجامعة مطلبها</w:t>
      </w:r>
      <w:r w:rsidRPr="00F209B3">
        <w:rPr>
          <w:rFonts w:ascii="Arabic Typesetting" w:hAnsi="Arabic Typesetting" w:cs="Arabic Typesetting"/>
          <w:b/>
          <w:bCs/>
          <w:sz w:val="32"/>
          <w:szCs w:val="32"/>
          <w:rtl/>
        </w:rPr>
        <w:t xml:space="preserve"> </w:t>
      </w:r>
      <w:r w:rsidRPr="00F209B3">
        <w:rPr>
          <w:rFonts w:ascii="Arabic Typesetting" w:hAnsi="Arabic Typesetting" w:cs="Arabic Typesetting"/>
          <w:sz w:val="32"/>
          <w:szCs w:val="32"/>
          <w:rtl/>
        </w:rPr>
        <w:t>المتعلق بالزيادة</w:t>
      </w:r>
      <w:r w:rsidRPr="00F209B3">
        <w:rPr>
          <w:rFonts w:ascii="Arabic Typesetting" w:hAnsi="Arabic Typesetting" w:cs="Arabic Typesetting"/>
          <w:b/>
          <w:bCs/>
          <w:sz w:val="32"/>
          <w:szCs w:val="32"/>
          <w:rtl/>
        </w:rPr>
        <w:t xml:space="preserve"> </w:t>
      </w:r>
      <w:r w:rsidRPr="00F209B3">
        <w:rPr>
          <w:rFonts w:ascii="Arabic Typesetting" w:hAnsi="Arabic Typesetting" w:cs="Arabic Typesetting"/>
          <w:sz w:val="32"/>
          <w:szCs w:val="32"/>
          <w:rtl/>
        </w:rPr>
        <w:t>في مصاريف التنقل</w:t>
      </w:r>
      <w:r w:rsidRPr="00F209B3">
        <w:rPr>
          <w:rFonts w:ascii="Arabic Typesetting" w:hAnsi="Arabic Typesetting" w:cs="Arabic Typesetting"/>
          <w:b/>
          <w:bCs/>
          <w:sz w:val="32"/>
          <w:szCs w:val="32"/>
          <w:rtl/>
        </w:rPr>
        <w:t xml:space="preserve"> </w:t>
      </w:r>
      <w:r w:rsidRPr="00F209B3">
        <w:rPr>
          <w:rFonts w:ascii="Arabic Typesetting" w:hAnsi="Arabic Typesetting" w:cs="Arabic Typesetting"/>
          <w:sz w:val="32"/>
          <w:szCs w:val="32"/>
          <w:rtl/>
        </w:rPr>
        <w:t>بنسبة 20% كل خمس سنوات على اعتبار أن هذه المصاريف تشكل حافزا كبيرا بالنسبة للموظفين</w:t>
      </w:r>
      <w:r w:rsidRPr="00F209B3">
        <w:rPr>
          <w:rFonts w:ascii="Arabic Typesetting" w:hAnsi="Arabic Typesetting" w:cs="Arabic Typesetting"/>
          <w:vanish/>
          <w:sz w:val="32"/>
          <w:szCs w:val="32"/>
          <w:rtl/>
        </w:rPr>
        <w:t xml:space="preserve">تعويضاتار  همه </w:t>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vanish/>
          <w:sz w:val="32"/>
          <w:szCs w:val="32"/>
          <w:rtl/>
        </w:rPr>
        <w:pgNum/>
      </w:r>
      <w:r w:rsidRPr="00F209B3">
        <w:rPr>
          <w:rFonts w:ascii="Arabic Typesetting" w:hAnsi="Arabic Typesetting" w:cs="Arabic Typesetting"/>
          <w:sz w:val="32"/>
          <w:szCs w:val="32"/>
          <w:rtl/>
        </w:rPr>
        <w:t>، كما طالبت الجامعة عدم حرمان الموظفين العاملين بالمصالح الخارجية عن مصاريف التنقل الفعلي، وقد أبدى السيد الوزير تفهمه وتجاوبه مع هذين المطلبين لأهميتهما في تحسين الأوضاع المهنية والاجتماعية للموظفين</w:t>
      </w:r>
      <w:r w:rsidRPr="00F209B3">
        <w:rPr>
          <w:rFonts w:ascii="Arabic Typesetting" w:hAnsi="Arabic Typesetting" w:cs="Arabic Typesetting"/>
          <w:sz w:val="32"/>
          <w:szCs w:val="32"/>
        </w:rPr>
        <w:t>.</w:t>
      </w:r>
    </w:p>
    <w:p w14:paraId="1ACAC6A6" w14:textId="6E54C584" w:rsidR="00F209B3" w:rsidRPr="00F209B3" w:rsidRDefault="00F209B3" w:rsidP="00F209B3">
      <w:pPr>
        <w:bidi/>
        <w:spacing w:before="100" w:beforeAutospacing="1" w:after="100" w:afterAutospacing="1" w:line="240" w:lineRule="auto"/>
        <w:rPr>
          <w:rFonts w:ascii="Arabic Typesetting" w:hAnsi="Arabic Typesetting" w:cs="Arabic Typesetting"/>
          <w:sz w:val="32"/>
          <w:szCs w:val="32"/>
        </w:rPr>
      </w:pPr>
      <w:r w:rsidRPr="00F209B3">
        <w:rPr>
          <w:rFonts w:ascii="Arabic Typesetting" w:hAnsi="Arabic Typesetting" w:cs="Arabic Typesetting"/>
          <w:sz w:val="32"/>
          <w:szCs w:val="32"/>
          <w:rtl/>
        </w:rPr>
        <w:t xml:space="preserve">إلى جانب ذلك طالبت الجامعة بزيادة مبلغ 500 درهم في إعانة عيد الأضحى، وتم التأكيد على أنه ستتم دراسة الغلاف المالي المخصص لهذه الإعانة وسيتم اتخاذ القرار على ضوئها. كما طالبت الجامعة بالاهتمام بالموظفين "سائقي المهمات" وذلك بتوفير وسائل الراحة لهم أسوة بزملائهم الأطر، وقد أعطى السيد الوزير تعليماته للاستجابة لهذا المطلب، كما تم التطرق إلى مسألة الخصاص في الموارد البشرية والحاجة إلى الرفع من عدد </w:t>
      </w:r>
      <w:r w:rsidRPr="00F209B3">
        <w:rPr>
          <w:rFonts w:ascii="Arabic Typesetting" w:hAnsi="Arabic Typesetting" w:cs="Arabic Typesetting" w:hint="cs"/>
          <w:sz w:val="32"/>
          <w:szCs w:val="32"/>
          <w:rtl/>
        </w:rPr>
        <w:t>التوظيفات.</w:t>
      </w:r>
      <w:r w:rsidRPr="00F209B3">
        <w:rPr>
          <w:rFonts w:ascii="Arabic Typesetting" w:hAnsi="Arabic Typesetting" w:cs="Arabic Typesetting"/>
          <w:sz w:val="32"/>
          <w:szCs w:val="32"/>
          <w:rtl/>
        </w:rPr>
        <w:t xml:space="preserve"> حيث أوضحت الوزارة أن ذلك سيتم وفق الإمكانيات المتاحة والمناصب المالية المخصصة</w:t>
      </w:r>
      <w:r w:rsidRPr="00F209B3">
        <w:rPr>
          <w:rFonts w:ascii="Arabic Typesetting" w:hAnsi="Arabic Typesetting" w:cs="Arabic Typesetting"/>
          <w:sz w:val="32"/>
          <w:szCs w:val="32"/>
        </w:rPr>
        <w:t xml:space="preserve">. </w:t>
      </w:r>
      <w:r w:rsidRPr="00F209B3">
        <w:rPr>
          <w:rFonts w:ascii="Arabic Typesetting" w:hAnsi="Arabic Typesetting" w:cs="Arabic Typesetting"/>
          <w:sz w:val="32"/>
          <w:szCs w:val="32"/>
          <w:rtl/>
        </w:rPr>
        <w:t>كما تمت استجابت الإدارة لطلب تمكين السائقين المرافقين للمسؤولين في المهام الرسمية خارج مدينة مقر عملهم من الاستفادة من خدمات الإقامة والتغذية</w:t>
      </w:r>
      <w:r w:rsidRPr="00F209B3">
        <w:rPr>
          <w:rFonts w:ascii="Arabic Typesetting" w:hAnsi="Arabic Typesetting" w:cs="Arabic Typesetting"/>
          <w:sz w:val="32"/>
          <w:szCs w:val="32"/>
        </w:rPr>
        <w:t>.</w:t>
      </w:r>
    </w:p>
    <w:p w14:paraId="21E1FBD7" w14:textId="7F1F4BD3" w:rsidR="003C1ACB" w:rsidRPr="00F209B3" w:rsidRDefault="00F209B3" w:rsidP="00F209B3">
      <w:pPr>
        <w:bidi/>
        <w:spacing w:before="100" w:beforeAutospacing="1" w:after="100" w:afterAutospacing="1" w:line="240" w:lineRule="auto"/>
        <w:ind w:firstLine="848"/>
        <w:jc w:val="both"/>
        <w:rPr>
          <w:rFonts w:ascii="Arabic Typesetting" w:hAnsi="Arabic Typesetting" w:cs="Arabic Typesetting"/>
          <w:sz w:val="32"/>
          <w:szCs w:val="32"/>
        </w:rPr>
      </w:pPr>
      <w:r w:rsidRPr="00F209B3">
        <w:rPr>
          <w:rFonts w:ascii="Arabic Typesetting" w:hAnsi="Arabic Typesetting" w:cs="Arabic Typesetting"/>
          <w:sz w:val="32"/>
          <w:szCs w:val="32"/>
          <w:rtl/>
        </w:rPr>
        <w:t>وفي سياق تثمين المسار المهني للموظفين، تمت الاستجابة لطلب تكريم المتقاعدين اعترافًا بعطائهم وخدماتهم الجليلة للقطاع. كما تعهد السيد الوزير بالنظر في الإشكالات المرتبطة بتوزيع الموظفين الذين تم إدماجهم بالوكالة الوطنية للمياه والغابات، مع الالتزام بمعالجة الحالات ذات البعد الاجتماعي</w:t>
      </w:r>
      <w:r w:rsidRPr="00F209B3">
        <w:rPr>
          <w:rFonts w:ascii="Arabic Typesetting" w:hAnsi="Arabic Typesetting" w:cs="Arabic Typesetting"/>
          <w:sz w:val="32"/>
          <w:szCs w:val="32"/>
        </w:rPr>
        <w:t>.</w:t>
      </w:r>
      <w:r w:rsidR="003C1ACB" w:rsidRPr="00F209B3">
        <w:rPr>
          <w:rFonts w:ascii="Arabic Typesetting" w:hAnsi="Arabic Typesetting" w:cs="Arabic Typesetting"/>
          <w:sz w:val="32"/>
          <w:szCs w:val="32"/>
          <w:rtl/>
        </w:rPr>
        <w:t xml:space="preserve"> </w:t>
      </w:r>
    </w:p>
    <w:p w14:paraId="41181B78" w14:textId="0007C128" w:rsidR="0066153A" w:rsidRPr="005E33C8" w:rsidRDefault="0066153A" w:rsidP="00E8473E">
      <w:pPr>
        <w:pStyle w:val="Paragraphedeliste"/>
        <w:numPr>
          <w:ilvl w:val="0"/>
          <w:numId w:val="37"/>
        </w:numPr>
        <w:bidi/>
        <w:spacing w:before="100" w:beforeAutospacing="1" w:after="100" w:afterAutospacing="1" w:line="240" w:lineRule="auto"/>
        <w:outlineLvl w:val="1"/>
        <w:rPr>
          <w:rFonts w:ascii="Arabic Typesetting" w:hAnsi="Arabic Typesetting" w:cs="Arabic Typesetting"/>
          <w:sz w:val="32"/>
          <w:szCs w:val="32"/>
        </w:rPr>
      </w:pPr>
      <w:r w:rsidRPr="005E33C8">
        <w:rPr>
          <w:rFonts w:ascii="Arabic Typesetting" w:hAnsi="Arabic Typesetting" w:cs="Arabic Typesetting"/>
          <w:b/>
          <w:bCs/>
          <w:sz w:val="32"/>
          <w:szCs w:val="32"/>
          <w:rtl/>
        </w:rPr>
        <w:t xml:space="preserve"> الأعمال الاجتماعية</w:t>
      </w:r>
      <w:r w:rsidR="005E33C8" w:rsidRPr="005E33C8">
        <w:rPr>
          <w:rFonts w:ascii="Arabic Typesetting" w:hAnsi="Arabic Typesetting" w:cs="Arabic Typesetting" w:hint="cs"/>
          <w:b/>
          <w:bCs/>
          <w:sz w:val="32"/>
          <w:szCs w:val="32"/>
          <w:rtl/>
        </w:rPr>
        <w:t xml:space="preserve">: </w:t>
      </w:r>
      <w:r w:rsidRPr="005E33C8">
        <w:rPr>
          <w:rFonts w:ascii="Arabic Typesetting" w:hAnsi="Arabic Typesetting" w:cs="Arabic Typesetting"/>
          <w:sz w:val="32"/>
          <w:szCs w:val="32"/>
          <w:rtl/>
        </w:rPr>
        <w:t>حظي ملف السكن باهتمام خاص، حيث تم التأكيد على ضرورة جعله أولوية اجتماعية، مع الدعوة إلى تثمين واستغلال الأراضي العارية المتوفرة قصد إدماجها في مشاريع سكنية لفائدة المنخرطين. وقد أكدت مؤسسة الأعمال الاجتماعية أنها ستبذل أقصى الجهود الممكنة في حدود الوعاء العقاري المتاح</w:t>
      </w:r>
      <w:r w:rsidRPr="005E33C8">
        <w:rPr>
          <w:rFonts w:ascii="Arabic Typesetting" w:hAnsi="Arabic Typesetting" w:cs="Arabic Typesetting"/>
          <w:sz w:val="32"/>
          <w:szCs w:val="32"/>
        </w:rPr>
        <w:t>.</w:t>
      </w:r>
    </w:p>
    <w:p w14:paraId="61B7072A" w14:textId="77777777" w:rsidR="00BC2B4A" w:rsidRDefault="00BC2B4A" w:rsidP="00CE3C09">
      <w:pPr>
        <w:bidi/>
        <w:spacing w:before="100" w:beforeAutospacing="1" w:after="100" w:afterAutospacing="1" w:line="240" w:lineRule="auto"/>
        <w:rPr>
          <w:rFonts w:ascii="Arabic Typesetting" w:hAnsi="Arabic Typesetting" w:cs="Arabic Typesetting"/>
          <w:sz w:val="32"/>
          <w:szCs w:val="32"/>
          <w:rtl/>
        </w:rPr>
      </w:pPr>
    </w:p>
    <w:p w14:paraId="5A6B205D" w14:textId="77777777" w:rsidR="00BC2B4A" w:rsidRDefault="00BC2B4A" w:rsidP="00BC2B4A">
      <w:pPr>
        <w:bidi/>
        <w:spacing w:before="100" w:beforeAutospacing="1" w:after="100" w:afterAutospacing="1" w:line="240" w:lineRule="auto"/>
        <w:rPr>
          <w:rFonts w:ascii="Arabic Typesetting" w:hAnsi="Arabic Typesetting" w:cs="Arabic Typesetting"/>
          <w:sz w:val="32"/>
          <w:szCs w:val="32"/>
          <w:rtl/>
        </w:rPr>
      </w:pPr>
    </w:p>
    <w:p w14:paraId="459AB052" w14:textId="77777777" w:rsidR="00BC2B4A" w:rsidRDefault="00BC2B4A" w:rsidP="00BC2B4A">
      <w:pPr>
        <w:bidi/>
        <w:spacing w:before="100" w:beforeAutospacing="1" w:after="100" w:afterAutospacing="1" w:line="240" w:lineRule="auto"/>
        <w:rPr>
          <w:rFonts w:ascii="Arabic Typesetting" w:hAnsi="Arabic Typesetting" w:cs="Arabic Typesetting"/>
          <w:sz w:val="32"/>
          <w:szCs w:val="32"/>
          <w:rtl/>
        </w:rPr>
      </w:pPr>
    </w:p>
    <w:p w14:paraId="54E2ACE6" w14:textId="00A64272" w:rsidR="0066153A" w:rsidRPr="00F209B3" w:rsidRDefault="0066153A" w:rsidP="00BC2B4A">
      <w:pPr>
        <w:bidi/>
        <w:spacing w:before="100" w:beforeAutospacing="1" w:after="100" w:afterAutospacing="1" w:line="240" w:lineRule="auto"/>
        <w:rPr>
          <w:rFonts w:ascii="Arabic Typesetting" w:hAnsi="Arabic Typesetting" w:cs="Arabic Typesetting"/>
          <w:sz w:val="32"/>
          <w:szCs w:val="32"/>
        </w:rPr>
      </w:pPr>
      <w:r w:rsidRPr="00F209B3">
        <w:rPr>
          <w:rFonts w:ascii="Arabic Typesetting" w:hAnsi="Arabic Typesetting" w:cs="Arabic Typesetting"/>
          <w:sz w:val="32"/>
          <w:szCs w:val="32"/>
          <w:rtl/>
        </w:rPr>
        <w:t>كما تم التشديد على أهمية إرساء قنوات تواصل مباشرة ومنتظمة بين مسؤولي المؤسسة وممثلي النقابات تكريسا للمقاربة التشاركية. وتمت المطالبة بتعميم الاستفادة من التخييم الصيفي وتوسيع منحة الدخول المدرسي لتشمل التعليم الثانوي، إضافة إلى معالجة التفاوت في الخدمات الاجتماعية على المستوى الجهوي بما يضمن العدالة المجالية</w:t>
      </w:r>
      <w:r w:rsidRPr="00F209B3">
        <w:rPr>
          <w:rFonts w:ascii="Arabic Typesetting" w:hAnsi="Arabic Typesetting" w:cs="Arabic Typesetting"/>
          <w:sz w:val="32"/>
          <w:szCs w:val="32"/>
        </w:rPr>
        <w:t>.</w:t>
      </w:r>
    </w:p>
    <w:p w14:paraId="170FE7C5" w14:textId="4B13BF02" w:rsidR="0066153A" w:rsidRPr="00F209B3" w:rsidRDefault="0066153A" w:rsidP="00CE3C09">
      <w:pPr>
        <w:bidi/>
        <w:spacing w:before="100" w:beforeAutospacing="1" w:after="100" w:afterAutospacing="1" w:line="240" w:lineRule="auto"/>
        <w:rPr>
          <w:rFonts w:ascii="Arabic Typesetting" w:hAnsi="Arabic Typesetting" w:cs="Arabic Typesetting"/>
          <w:sz w:val="32"/>
          <w:szCs w:val="32"/>
        </w:rPr>
      </w:pPr>
      <w:r w:rsidRPr="00F209B3">
        <w:rPr>
          <w:rFonts w:ascii="Arabic Typesetting" w:hAnsi="Arabic Typesetting" w:cs="Arabic Typesetting"/>
          <w:sz w:val="32"/>
          <w:szCs w:val="32"/>
          <w:rtl/>
        </w:rPr>
        <w:t xml:space="preserve">وشمل النقاش كذلك ضرورة الرفع من عدد المستفيدين من القروض بدون فائدة وتعزيز غلافها المالي، ورفع وتيرة انعقاد اجتماعات لجنة المديرية إلى ثلاث مرات سنويا ضمانا للتتبع والتقييم. كما تم التأكيد على تطوير خدمات التطبيب وتوسيع الاتفاقيات، وضمان الشفافية في عمليات القرعة عبر إشراك ممثلي </w:t>
      </w:r>
      <w:r w:rsidR="00CE3C09" w:rsidRPr="00F209B3">
        <w:rPr>
          <w:rFonts w:ascii="Arabic Typesetting" w:hAnsi="Arabic Typesetting" w:cs="Arabic Typesetting"/>
          <w:sz w:val="32"/>
          <w:szCs w:val="32"/>
          <w:rtl/>
        </w:rPr>
        <w:t>النقابات.</w:t>
      </w:r>
      <w:r w:rsidRPr="00F209B3">
        <w:rPr>
          <w:rFonts w:ascii="Arabic Typesetting" w:hAnsi="Arabic Typesetting" w:cs="Arabic Typesetting"/>
          <w:sz w:val="32"/>
          <w:szCs w:val="32"/>
          <w:rtl/>
        </w:rPr>
        <w:t xml:space="preserve"> وتمت أيضا إثارة مراجعة واجبات الانخراط بنادي الفلاحة بالرباط</w:t>
      </w:r>
      <w:r w:rsidR="00022ABF" w:rsidRPr="00022ABF">
        <w:rPr>
          <w:rFonts w:ascii="Arabic Typesetting" w:hAnsi="Arabic Typesetting" w:cs="Arabic Typesetting" w:hint="cs"/>
          <w:sz w:val="32"/>
          <w:szCs w:val="32"/>
          <w:rtl/>
        </w:rPr>
        <w:t xml:space="preserve"> للموظفين ذوي الدخل المحدود،</w:t>
      </w:r>
      <w:r w:rsidRPr="00F209B3">
        <w:rPr>
          <w:rFonts w:ascii="Arabic Typesetting" w:hAnsi="Arabic Typesetting" w:cs="Arabic Typesetting"/>
          <w:sz w:val="32"/>
          <w:szCs w:val="32"/>
          <w:rtl/>
        </w:rPr>
        <w:t xml:space="preserve"> وإمكانية إحداث نوادٍ اجتماعية جهوية تقريبًا للخدمات من الموظفين</w:t>
      </w:r>
      <w:r w:rsidRPr="00F209B3">
        <w:rPr>
          <w:rFonts w:ascii="Arabic Typesetting" w:hAnsi="Arabic Typesetting" w:cs="Arabic Typesetting"/>
          <w:sz w:val="32"/>
          <w:szCs w:val="32"/>
        </w:rPr>
        <w:t>.</w:t>
      </w:r>
    </w:p>
    <w:p w14:paraId="31206DF3" w14:textId="78CCA3F4" w:rsidR="0066153A" w:rsidRPr="005E33C8" w:rsidRDefault="0066153A" w:rsidP="00025909">
      <w:pPr>
        <w:pStyle w:val="Paragraphedeliste"/>
        <w:numPr>
          <w:ilvl w:val="0"/>
          <w:numId w:val="37"/>
        </w:numPr>
        <w:bidi/>
        <w:spacing w:before="100" w:beforeAutospacing="1" w:after="100" w:afterAutospacing="1" w:line="240" w:lineRule="auto"/>
        <w:outlineLvl w:val="1"/>
        <w:rPr>
          <w:rFonts w:ascii="Arabic Typesetting" w:hAnsi="Arabic Typesetting" w:cs="Arabic Typesetting"/>
          <w:sz w:val="32"/>
          <w:szCs w:val="32"/>
        </w:rPr>
      </w:pPr>
      <w:r w:rsidRPr="005E33C8">
        <w:rPr>
          <w:rFonts w:ascii="Arabic Typesetting" w:hAnsi="Arabic Typesetting" w:cs="Arabic Typesetting"/>
          <w:b/>
          <w:bCs/>
          <w:sz w:val="32"/>
          <w:szCs w:val="32"/>
          <w:rtl/>
        </w:rPr>
        <w:t xml:space="preserve"> المكاتب الجهوية للاستثمار الفلاحي</w:t>
      </w:r>
      <w:r w:rsidR="005E33C8" w:rsidRPr="005E33C8">
        <w:rPr>
          <w:rFonts w:ascii="Arabic Typesetting" w:hAnsi="Arabic Typesetting" w:cs="Arabic Typesetting" w:hint="cs"/>
          <w:b/>
          <w:bCs/>
          <w:sz w:val="32"/>
          <w:szCs w:val="32"/>
          <w:rtl/>
        </w:rPr>
        <w:t xml:space="preserve">: </w:t>
      </w:r>
      <w:r w:rsidRPr="005E33C8">
        <w:rPr>
          <w:rFonts w:ascii="Arabic Typesetting" w:hAnsi="Arabic Typesetting" w:cs="Arabic Typesetting"/>
          <w:sz w:val="32"/>
          <w:szCs w:val="32"/>
          <w:rtl/>
        </w:rPr>
        <w:t>تم تسليط الضوء على الخصاص المهول في الموارد البشرية بالمكاتب الجهوية للاستثمار الفلاحي، مع التأكيد على ضرورة معالجته بما يضمن حسن سير المرافق العمومية. كما أثيرت مسألة التكوين المستمر، حيث تم التنبيه إلى أن المواضيع المطروحة حاليا لا تستجيب بشكل كاف للتحولات التي يعرفها القطاع الفلاحي، مما يستدعي مراجعة شاملة لمضامين التكوين</w:t>
      </w:r>
      <w:r w:rsidRPr="005E33C8">
        <w:rPr>
          <w:rFonts w:ascii="Arabic Typesetting" w:hAnsi="Arabic Typesetting" w:cs="Arabic Typesetting"/>
          <w:sz w:val="32"/>
          <w:szCs w:val="32"/>
        </w:rPr>
        <w:t>.</w:t>
      </w:r>
    </w:p>
    <w:p w14:paraId="4426C30B" w14:textId="124201D0" w:rsidR="0066153A" w:rsidRPr="00F209B3" w:rsidRDefault="00703B18" w:rsidP="00B54197">
      <w:pPr>
        <w:bidi/>
        <w:spacing w:before="100" w:beforeAutospacing="1" w:after="100" w:afterAutospacing="1" w:line="240" w:lineRule="auto"/>
        <w:rPr>
          <w:rFonts w:ascii="Arabic Typesetting" w:hAnsi="Arabic Typesetting" w:cs="Arabic Typesetting"/>
          <w:sz w:val="32"/>
          <w:szCs w:val="32"/>
        </w:rPr>
      </w:pPr>
      <w:r w:rsidRPr="00F209B3">
        <w:rPr>
          <w:rFonts w:ascii="Arabic Typesetting" w:hAnsi="Arabic Typesetting" w:cs="Arabic Typesetting"/>
          <w:sz w:val="32"/>
          <w:szCs w:val="32"/>
          <w:rtl/>
        </w:rPr>
        <w:t>وفيما</w:t>
      </w:r>
      <w:r w:rsidR="0066153A" w:rsidRPr="00F209B3">
        <w:rPr>
          <w:rFonts w:ascii="Arabic Typesetting" w:hAnsi="Arabic Typesetting" w:cs="Arabic Typesetting"/>
          <w:sz w:val="32"/>
          <w:szCs w:val="32"/>
          <w:rtl/>
        </w:rPr>
        <w:t xml:space="preserve"> يخص السكن والأراضي العارية، تم التأكيد على ضرورة حماية الرصيد العقاري المتبقي وضمان الشفافية في مساطر التباري على السكن الشاغر. كما تمت الدعوة إلى مواكبة المستخدمين للانخراط في نظام التقاعد التكميلي</w:t>
      </w:r>
      <w:r w:rsidR="0066153A" w:rsidRPr="00F209B3">
        <w:rPr>
          <w:rFonts w:ascii="Arabic Typesetting" w:hAnsi="Arabic Typesetting" w:cs="Arabic Typesetting"/>
          <w:sz w:val="32"/>
          <w:szCs w:val="32"/>
        </w:rPr>
        <w:t xml:space="preserve"> RECORE.</w:t>
      </w:r>
    </w:p>
    <w:p w14:paraId="1E154694" w14:textId="622CF932" w:rsidR="0066153A" w:rsidRPr="00F209B3" w:rsidRDefault="0066153A" w:rsidP="00546C3D">
      <w:pPr>
        <w:bidi/>
        <w:spacing w:before="100" w:beforeAutospacing="1" w:after="100" w:afterAutospacing="1" w:line="240" w:lineRule="auto"/>
        <w:rPr>
          <w:rFonts w:ascii="Arabic Typesetting" w:hAnsi="Arabic Typesetting" w:cs="Arabic Typesetting"/>
          <w:sz w:val="32"/>
          <w:szCs w:val="32"/>
        </w:rPr>
      </w:pPr>
      <w:r w:rsidRPr="00F209B3">
        <w:rPr>
          <w:rFonts w:ascii="Arabic Typesetting" w:hAnsi="Arabic Typesetting" w:cs="Arabic Typesetting"/>
          <w:sz w:val="32"/>
          <w:szCs w:val="32"/>
          <w:rtl/>
        </w:rPr>
        <w:t>أما بخصوص المنح</w:t>
      </w:r>
      <w:r w:rsidR="00306137" w:rsidRPr="00F209B3">
        <w:rPr>
          <w:rFonts w:ascii="Arabic Typesetting" w:hAnsi="Arabic Typesetting" w:cs="Arabic Typesetting"/>
          <w:sz w:val="32"/>
          <w:szCs w:val="32"/>
          <w:rtl/>
        </w:rPr>
        <w:t>ة السنوية</w:t>
      </w:r>
      <w:r w:rsidRPr="00F209B3">
        <w:rPr>
          <w:rFonts w:ascii="Arabic Typesetting" w:hAnsi="Arabic Typesetting" w:cs="Arabic Typesetting"/>
          <w:sz w:val="32"/>
          <w:szCs w:val="32"/>
          <w:rtl/>
        </w:rPr>
        <w:t xml:space="preserve">، فقد تمت المطالبة بإعادة النظر في </w:t>
      </w:r>
      <w:r w:rsidR="00306137" w:rsidRPr="00F209B3">
        <w:rPr>
          <w:rFonts w:ascii="Arabic Typesetting" w:hAnsi="Arabic Typesetting" w:cs="Arabic Typesetting"/>
          <w:sz w:val="32"/>
          <w:szCs w:val="32"/>
          <w:rtl/>
        </w:rPr>
        <w:t>معايير التنقيط</w:t>
      </w:r>
      <w:r w:rsidRPr="00F209B3">
        <w:rPr>
          <w:rFonts w:ascii="Arabic Typesetting" w:hAnsi="Arabic Typesetting" w:cs="Arabic Typesetting"/>
          <w:sz w:val="32"/>
          <w:szCs w:val="32"/>
          <w:rtl/>
        </w:rPr>
        <w:t xml:space="preserve"> وفق معايير موضوعية وشفافة،</w:t>
      </w:r>
      <w:r w:rsidR="00306137" w:rsidRPr="00F209B3">
        <w:rPr>
          <w:rFonts w:ascii="Arabic Typesetting" w:hAnsi="Arabic Typesetting" w:cs="Arabic Typesetting"/>
          <w:sz w:val="32"/>
          <w:szCs w:val="32"/>
          <w:rtl/>
        </w:rPr>
        <w:t xml:space="preserve"> مع اقتراح اعتماد تطبيقات رقمي ت</w:t>
      </w:r>
      <w:r w:rsidRPr="00F209B3">
        <w:rPr>
          <w:rFonts w:ascii="Arabic Typesetting" w:hAnsi="Arabic Typesetting" w:cs="Arabic Typesetting"/>
          <w:sz w:val="32"/>
          <w:szCs w:val="32"/>
          <w:rtl/>
        </w:rPr>
        <w:t xml:space="preserve">مكن الموظفين من الاطلاع على نقطهم وملفاتهم الإدارية. كما تم </w:t>
      </w:r>
      <w:r w:rsidR="00546C3D" w:rsidRPr="00F209B3">
        <w:rPr>
          <w:rFonts w:ascii="Arabic Typesetting" w:hAnsi="Arabic Typesetting" w:cs="Arabic Typesetting"/>
          <w:sz w:val="32"/>
          <w:szCs w:val="32"/>
          <w:rtl/>
        </w:rPr>
        <w:t>المطالبة بالرفع من قيمة التعويضات عن التنقل وتوحيدها</w:t>
      </w:r>
      <w:r w:rsidRPr="00F209B3">
        <w:rPr>
          <w:rFonts w:ascii="Arabic Typesetting" w:hAnsi="Arabic Typesetting" w:cs="Arabic Typesetting"/>
          <w:sz w:val="32"/>
          <w:szCs w:val="32"/>
          <w:rtl/>
        </w:rPr>
        <w:t xml:space="preserve"> بين مختلف المكاتب </w:t>
      </w:r>
      <w:r w:rsidR="00531F33" w:rsidRPr="00F209B3">
        <w:rPr>
          <w:rFonts w:ascii="Arabic Typesetting" w:hAnsi="Arabic Typesetting" w:cs="Arabic Typesetting"/>
          <w:sz w:val="32"/>
          <w:szCs w:val="32"/>
          <w:rtl/>
        </w:rPr>
        <w:t>الجهوية.</w:t>
      </w:r>
    </w:p>
    <w:p w14:paraId="31415D7B" w14:textId="24F1798D" w:rsidR="0066153A" w:rsidRPr="00F209B3" w:rsidRDefault="0066153A" w:rsidP="00CE3C09">
      <w:pPr>
        <w:bidi/>
        <w:spacing w:before="100" w:beforeAutospacing="1" w:after="100" w:afterAutospacing="1" w:line="240" w:lineRule="auto"/>
        <w:rPr>
          <w:rFonts w:ascii="Arabic Typesetting" w:hAnsi="Arabic Typesetting" w:cs="Arabic Typesetting"/>
          <w:sz w:val="32"/>
          <w:szCs w:val="32"/>
          <w:rtl/>
        </w:rPr>
      </w:pPr>
      <w:r w:rsidRPr="00F209B3">
        <w:rPr>
          <w:rFonts w:ascii="Arabic Typesetting" w:hAnsi="Arabic Typesetting" w:cs="Arabic Typesetting"/>
          <w:sz w:val="32"/>
          <w:szCs w:val="32"/>
          <w:rtl/>
        </w:rPr>
        <w:t>وفي محور الامتحانات المهنية والترقي، تمت الدعوة إلى اعتماد آليات تقييم موضوعية بإشراف لجن محايدة، وجعل سنوات الخبرة والتجربة معيارا أساس</w:t>
      </w:r>
      <w:r w:rsidR="00CE3C09" w:rsidRPr="00F209B3">
        <w:rPr>
          <w:rFonts w:ascii="Arabic Typesetting" w:hAnsi="Arabic Typesetting" w:cs="Arabic Typesetting"/>
          <w:sz w:val="32"/>
          <w:szCs w:val="32"/>
          <w:rtl/>
        </w:rPr>
        <w:t>ا في الترقي</w:t>
      </w:r>
      <w:r w:rsidRPr="00F209B3">
        <w:rPr>
          <w:rFonts w:ascii="Arabic Typesetting" w:hAnsi="Arabic Typesetting" w:cs="Arabic Typesetting"/>
          <w:sz w:val="32"/>
          <w:szCs w:val="32"/>
        </w:rPr>
        <w:t>.</w:t>
      </w:r>
    </w:p>
    <w:p w14:paraId="600769AF" w14:textId="548C80E9" w:rsidR="0048072C" w:rsidRPr="00F209B3" w:rsidRDefault="0048072C" w:rsidP="0048072C">
      <w:pPr>
        <w:bidi/>
        <w:spacing w:before="100" w:beforeAutospacing="1" w:after="100" w:afterAutospacing="1" w:line="240" w:lineRule="auto"/>
        <w:rPr>
          <w:rFonts w:ascii="Arabic Typesetting" w:hAnsi="Arabic Typesetting" w:cs="Arabic Typesetting"/>
          <w:sz w:val="32"/>
          <w:szCs w:val="32"/>
          <w:rtl/>
        </w:rPr>
      </w:pPr>
      <w:r w:rsidRPr="00F209B3">
        <w:rPr>
          <w:rFonts w:ascii="Arabic Typesetting" w:hAnsi="Arabic Typesetting" w:cs="Arabic Typesetting"/>
          <w:sz w:val="32"/>
          <w:szCs w:val="32"/>
          <w:rtl/>
        </w:rPr>
        <w:t>تمت مطالبة السيد الوزير بعدم إسناد مهام المسؤولية إلى المستخدمين الذين استفادوا من التمديد، وتمكين الكفاءات الشابة من تولي هذه المسؤوليات قصد إتاحة الفرصة لهم لاكتساب الخبرة والاستفادة من تجارب من سبقهم</w:t>
      </w:r>
      <w:r w:rsidRPr="00F209B3">
        <w:rPr>
          <w:rFonts w:ascii="Arabic Typesetting" w:hAnsi="Arabic Typesetting" w:cs="Arabic Typesetting"/>
          <w:sz w:val="32"/>
          <w:szCs w:val="32"/>
        </w:rPr>
        <w:t>.</w:t>
      </w:r>
    </w:p>
    <w:p w14:paraId="342BFA8F" w14:textId="11EFF2B5" w:rsidR="00546C3D" w:rsidRPr="00F209B3" w:rsidRDefault="00546C3D" w:rsidP="00546C3D">
      <w:pPr>
        <w:bidi/>
        <w:spacing w:before="100" w:beforeAutospacing="1" w:after="100" w:afterAutospacing="1" w:line="240" w:lineRule="auto"/>
        <w:rPr>
          <w:rFonts w:ascii="Arabic Typesetting" w:hAnsi="Arabic Typesetting" w:cs="Arabic Typesetting"/>
          <w:sz w:val="32"/>
          <w:szCs w:val="32"/>
        </w:rPr>
      </w:pPr>
      <w:r w:rsidRPr="00F209B3">
        <w:rPr>
          <w:rFonts w:ascii="Arabic Typesetting" w:hAnsi="Arabic Typesetting" w:cs="Arabic Typesetting"/>
          <w:sz w:val="32"/>
          <w:szCs w:val="32"/>
          <w:rtl/>
        </w:rPr>
        <w:t>أما بالنسبة للمكتب الجهوي للاستثمار الفلاحي لدكالة، فقد تمت المطالبة بدمج الدائرة السقوية العليا في مخطط الهيكل للمكتب</w:t>
      </w:r>
      <w:r w:rsidR="00531F33" w:rsidRPr="00F209B3">
        <w:rPr>
          <w:rFonts w:ascii="Arabic Typesetting" w:hAnsi="Arabic Typesetting" w:cs="Arabic Typesetting"/>
          <w:sz w:val="32"/>
          <w:szCs w:val="32"/>
          <w:rtl/>
        </w:rPr>
        <w:t xml:space="preserve"> وجعل مستخدميها يتمتعون بنفس امتيازات زملائهم في الدائرة السفلى.  </w:t>
      </w:r>
      <w:r w:rsidRPr="00F209B3">
        <w:rPr>
          <w:rFonts w:ascii="Arabic Typesetting" w:hAnsi="Arabic Typesetting" w:cs="Arabic Typesetting"/>
          <w:sz w:val="32"/>
          <w:szCs w:val="32"/>
          <w:rtl/>
        </w:rPr>
        <w:t xml:space="preserve"> </w:t>
      </w:r>
    </w:p>
    <w:p w14:paraId="7D19BE55" w14:textId="1C045949" w:rsidR="0066153A" w:rsidRPr="005E33C8" w:rsidRDefault="0066153A" w:rsidP="002719A3">
      <w:pPr>
        <w:pStyle w:val="Paragraphedeliste"/>
        <w:numPr>
          <w:ilvl w:val="0"/>
          <w:numId w:val="37"/>
        </w:numPr>
        <w:bidi/>
        <w:spacing w:before="100" w:beforeAutospacing="1" w:after="100" w:afterAutospacing="1" w:line="240" w:lineRule="auto"/>
        <w:outlineLvl w:val="1"/>
        <w:rPr>
          <w:rFonts w:ascii="Arabic Typesetting" w:hAnsi="Arabic Typesetting" w:cs="Arabic Typesetting"/>
          <w:sz w:val="32"/>
          <w:szCs w:val="32"/>
        </w:rPr>
      </w:pPr>
      <w:r w:rsidRPr="005E33C8">
        <w:rPr>
          <w:rFonts w:ascii="Arabic Typesetting" w:hAnsi="Arabic Typesetting" w:cs="Arabic Typesetting"/>
          <w:b/>
          <w:bCs/>
          <w:sz w:val="32"/>
          <w:szCs w:val="32"/>
          <w:rtl/>
        </w:rPr>
        <w:t xml:space="preserve"> المكتب الوطني للسلامة الصحية للمنتجات الغذائية</w:t>
      </w:r>
      <w:r w:rsidRPr="005E33C8">
        <w:rPr>
          <w:rFonts w:ascii="Arabic Typesetting" w:hAnsi="Arabic Typesetting" w:cs="Arabic Typesetting"/>
          <w:b/>
          <w:bCs/>
          <w:sz w:val="32"/>
          <w:szCs w:val="32"/>
        </w:rPr>
        <w:t xml:space="preserve"> (ONSSA)</w:t>
      </w:r>
      <w:r w:rsidR="005E33C8" w:rsidRPr="005E33C8">
        <w:rPr>
          <w:rFonts w:ascii="Arabic Typesetting" w:hAnsi="Arabic Typesetting" w:cs="Arabic Typesetting" w:hint="cs"/>
          <w:b/>
          <w:bCs/>
          <w:sz w:val="32"/>
          <w:szCs w:val="32"/>
          <w:rtl/>
        </w:rPr>
        <w:t xml:space="preserve">: </w:t>
      </w:r>
      <w:r w:rsidR="00703B18" w:rsidRPr="005E33C8">
        <w:rPr>
          <w:rFonts w:ascii="Arabic Typesetting" w:hAnsi="Arabic Typesetting" w:cs="Arabic Typesetting"/>
          <w:sz w:val="32"/>
          <w:szCs w:val="32"/>
          <w:rtl/>
        </w:rPr>
        <w:t>فيما</w:t>
      </w:r>
      <w:r w:rsidRPr="005E33C8">
        <w:rPr>
          <w:rFonts w:ascii="Arabic Typesetting" w:hAnsi="Arabic Typesetting" w:cs="Arabic Typesetting"/>
          <w:sz w:val="32"/>
          <w:szCs w:val="32"/>
          <w:rtl/>
        </w:rPr>
        <w:t xml:space="preserve"> يتعلق بـ المكتب الوطني للسلامة الصحية للمنتجات الغذائية، تم التأكيد على ضرورة إشراك الفرقاء الاجتماعيين في بلورة النظام الأساسي قبل اعتماده، تفاديا لأي اختلالات وضمانا لتوسيع دائرة التشاور. كما تمت المطالبة بإعادة هيكلة ومراجعة بعض مقتضيات القانون 28.07 المتعلق بالسلامة الصحية للمنتجات الغذائية، خاصة ما يرتبط بمسطرة الحجز والإتلاف، نظرا للصعوبات العملية التي تؤثر على الحماية القانونية للموظفين</w:t>
      </w:r>
      <w:r w:rsidRPr="005E33C8">
        <w:rPr>
          <w:rFonts w:ascii="Arabic Typesetting" w:hAnsi="Arabic Typesetting" w:cs="Arabic Typesetting"/>
          <w:sz w:val="32"/>
          <w:szCs w:val="32"/>
        </w:rPr>
        <w:t>.</w:t>
      </w:r>
    </w:p>
    <w:p w14:paraId="5FA7CA6C" w14:textId="77777777" w:rsidR="0066153A" w:rsidRPr="00F209B3" w:rsidRDefault="0066153A" w:rsidP="00B54197">
      <w:pPr>
        <w:bidi/>
        <w:spacing w:before="100" w:beforeAutospacing="1" w:after="100" w:afterAutospacing="1" w:line="240" w:lineRule="auto"/>
        <w:rPr>
          <w:rFonts w:ascii="Arabic Typesetting" w:hAnsi="Arabic Typesetting" w:cs="Arabic Typesetting"/>
          <w:sz w:val="32"/>
          <w:szCs w:val="32"/>
          <w:rtl/>
        </w:rPr>
      </w:pPr>
      <w:r w:rsidRPr="00F209B3">
        <w:rPr>
          <w:rFonts w:ascii="Arabic Typesetting" w:hAnsi="Arabic Typesetting" w:cs="Arabic Typesetting"/>
          <w:sz w:val="32"/>
          <w:szCs w:val="32"/>
          <w:rtl/>
        </w:rPr>
        <w:t>وتم كذلك إثارة إشكالية عدم ملاءمة بعض البنايات الجهوية، لما لذلك من تأثير على جودة الخدمات، إضافة إلى المطالبة بتنزيل مقررات وزارية تحدد مهام المفتشين داخل اللجان المختلطة بما يعزز وضوح الاختصاصات والحماية القانونية</w:t>
      </w:r>
      <w:r w:rsidRPr="00F209B3">
        <w:rPr>
          <w:rFonts w:ascii="Arabic Typesetting" w:hAnsi="Arabic Typesetting" w:cs="Arabic Typesetting"/>
          <w:sz w:val="32"/>
          <w:szCs w:val="32"/>
        </w:rPr>
        <w:t>.</w:t>
      </w:r>
    </w:p>
    <w:p w14:paraId="26492F5D" w14:textId="3E0B2777" w:rsidR="003C1ACB" w:rsidRPr="00F209B3" w:rsidRDefault="003C1ACB" w:rsidP="00EF7B56">
      <w:pPr>
        <w:bidi/>
        <w:spacing w:before="100" w:beforeAutospacing="1" w:after="100" w:afterAutospacing="1" w:line="240" w:lineRule="auto"/>
        <w:rPr>
          <w:rFonts w:ascii="Arabic Typesetting" w:hAnsi="Arabic Typesetting" w:cs="Arabic Typesetting"/>
          <w:sz w:val="32"/>
          <w:szCs w:val="32"/>
        </w:rPr>
      </w:pPr>
      <w:r w:rsidRPr="00F209B3">
        <w:rPr>
          <w:rFonts w:ascii="Arabic Typesetting" w:hAnsi="Arabic Typesetting" w:cs="Arabic Typesetting"/>
          <w:sz w:val="32"/>
          <w:szCs w:val="32"/>
          <w:rtl/>
        </w:rPr>
        <w:t>كما أكدت الوزارة على أنه سيتم اشراك الفرقاء الاجتماعيين في بلورة القانون الاساسي قبل إخراجه حيز الوجود</w:t>
      </w:r>
      <w:r w:rsidR="00EF7B56" w:rsidRPr="00F209B3">
        <w:rPr>
          <w:rFonts w:ascii="Arabic Typesetting" w:hAnsi="Arabic Typesetting" w:cs="Arabic Typesetting"/>
          <w:sz w:val="32"/>
          <w:szCs w:val="32"/>
          <w:rtl/>
        </w:rPr>
        <w:t xml:space="preserve">. </w:t>
      </w:r>
      <w:r w:rsidRPr="00F209B3">
        <w:rPr>
          <w:rFonts w:ascii="Arabic Typesetting" w:hAnsi="Arabic Typesetting" w:cs="Arabic Typesetting"/>
          <w:sz w:val="32"/>
          <w:szCs w:val="32"/>
          <w:rtl/>
        </w:rPr>
        <w:t xml:space="preserve"> </w:t>
      </w:r>
      <w:r w:rsidR="00EF7B56" w:rsidRPr="00F209B3">
        <w:rPr>
          <w:rFonts w:ascii="Arabic Typesetting" w:hAnsi="Arabic Typesetting" w:cs="Arabic Typesetting"/>
          <w:sz w:val="32"/>
          <w:szCs w:val="32"/>
          <w:rtl/>
        </w:rPr>
        <w:t>ك</w:t>
      </w:r>
      <w:r w:rsidRPr="00F209B3">
        <w:rPr>
          <w:rFonts w:ascii="Arabic Typesetting" w:hAnsi="Arabic Typesetting" w:cs="Arabic Typesetting"/>
          <w:sz w:val="32"/>
          <w:szCs w:val="32"/>
          <w:rtl/>
        </w:rPr>
        <w:t>ما أكد السيد الوزير</w:t>
      </w:r>
      <w:r w:rsidR="00EF7B56" w:rsidRPr="00F209B3">
        <w:rPr>
          <w:rFonts w:ascii="Arabic Typesetting" w:hAnsi="Arabic Typesetting" w:cs="Arabic Typesetting"/>
          <w:sz w:val="32"/>
          <w:szCs w:val="32"/>
          <w:rtl/>
        </w:rPr>
        <w:t xml:space="preserve"> على </w:t>
      </w:r>
      <w:r w:rsidRPr="00F209B3">
        <w:rPr>
          <w:rFonts w:ascii="Arabic Typesetting" w:hAnsi="Arabic Typesetting" w:cs="Arabic Typesetting"/>
          <w:sz w:val="32"/>
          <w:szCs w:val="32"/>
          <w:rtl/>
        </w:rPr>
        <w:t xml:space="preserve">أن الإدارة منكبة </w:t>
      </w:r>
      <w:r w:rsidR="00EF7B56" w:rsidRPr="00F209B3">
        <w:rPr>
          <w:rFonts w:ascii="Arabic Typesetting" w:hAnsi="Arabic Typesetting" w:cs="Arabic Typesetting"/>
          <w:sz w:val="32"/>
          <w:szCs w:val="32"/>
          <w:rtl/>
        </w:rPr>
        <w:t xml:space="preserve">على </w:t>
      </w:r>
      <w:r w:rsidRPr="00F209B3">
        <w:rPr>
          <w:rFonts w:ascii="Arabic Typesetting" w:hAnsi="Arabic Typesetting" w:cs="Arabic Typesetting"/>
          <w:sz w:val="32"/>
          <w:szCs w:val="32"/>
          <w:rtl/>
        </w:rPr>
        <w:t xml:space="preserve">اعادة هيكلة القانون المتعلق بالسلامة الصحية للمنتجات الغذائية وبعض </w:t>
      </w:r>
      <w:r w:rsidR="00EF7B56" w:rsidRPr="00F209B3">
        <w:rPr>
          <w:rFonts w:ascii="Arabic Typesetting" w:hAnsi="Arabic Typesetting" w:cs="Arabic Typesetting"/>
          <w:sz w:val="32"/>
          <w:szCs w:val="32"/>
          <w:rtl/>
        </w:rPr>
        <w:t>ال</w:t>
      </w:r>
      <w:r w:rsidRPr="00F209B3">
        <w:rPr>
          <w:rFonts w:ascii="Arabic Typesetting" w:hAnsi="Arabic Typesetting" w:cs="Arabic Typesetting"/>
          <w:sz w:val="32"/>
          <w:szCs w:val="32"/>
          <w:rtl/>
        </w:rPr>
        <w:t xml:space="preserve">نصوص </w:t>
      </w:r>
      <w:r w:rsidR="00EF7B56" w:rsidRPr="00F209B3">
        <w:rPr>
          <w:rFonts w:ascii="Arabic Typesetting" w:hAnsi="Arabic Typesetting" w:cs="Arabic Typesetting"/>
          <w:sz w:val="32"/>
          <w:szCs w:val="32"/>
          <w:rtl/>
        </w:rPr>
        <w:t>ال</w:t>
      </w:r>
      <w:r w:rsidRPr="00F209B3">
        <w:rPr>
          <w:rFonts w:ascii="Arabic Typesetting" w:hAnsi="Arabic Typesetting" w:cs="Arabic Typesetting"/>
          <w:sz w:val="32"/>
          <w:szCs w:val="32"/>
          <w:rtl/>
        </w:rPr>
        <w:t>تطبيق</w:t>
      </w:r>
      <w:r w:rsidR="00EF7B56" w:rsidRPr="00F209B3">
        <w:rPr>
          <w:rFonts w:ascii="Arabic Typesetting" w:hAnsi="Arabic Typesetting" w:cs="Arabic Typesetting"/>
          <w:sz w:val="32"/>
          <w:szCs w:val="32"/>
          <w:rtl/>
        </w:rPr>
        <w:t>ي</w:t>
      </w:r>
      <w:r w:rsidRPr="00F209B3">
        <w:rPr>
          <w:rFonts w:ascii="Arabic Typesetting" w:hAnsi="Arabic Typesetting" w:cs="Arabic Typesetting"/>
          <w:sz w:val="32"/>
          <w:szCs w:val="32"/>
          <w:rtl/>
        </w:rPr>
        <w:t>ة قصد ضمان حماية قانونية لمفتشي المكتب</w:t>
      </w:r>
      <w:r w:rsidR="00EF7B56" w:rsidRPr="00F209B3">
        <w:rPr>
          <w:rFonts w:ascii="Arabic Typesetting" w:hAnsi="Arabic Typesetting" w:cs="Arabic Typesetting"/>
          <w:sz w:val="32"/>
          <w:szCs w:val="32"/>
          <w:rtl/>
        </w:rPr>
        <w:t>.</w:t>
      </w:r>
    </w:p>
    <w:p w14:paraId="3CA890C6" w14:textId="5828D6B8" w:rsidR="0066153A" w:rsidRPr="005E33C8" w:rsidRDefault="0066153A" w:rsidP="00EE6FE4">
      <w:pPr>
        <w:pStyle w:val="Paragraphedeliste"/>
        <w:numPr>
          <w:ilvl w:val="0"/>
          <w:numId w:val="37"/>
        </w:numPr>
        <w:bidi/>
        <w:spacing w:before="100" w:beforeAutospacing="1" w:after="100" w:afterAutospacing="1" w:line="240" w:lineRule="auto"/>
        <w:outlineLvl w:val="1"/>
        <w:rPr>
          <w:rFonts w:ascii="Arabic Typesetting" w:hAnsi="Arabic Typesetting" w:cs="Arabic Typesetting"/>
          <w:sz w:val="32"/>
          <w:szCs w:val="32"/>
        </w:rPr>
      </w:pPr>
      <w:r w:rsidRPr="005E33C8">
        <w:rPr>
          <w:rFonts w:ascii="Arabic Typesetting" w:hAnsi="Arabic Typesetting" w:cs="Arabic Typesetting"/>
          <w:b/>
          <w:bCs/>
          <w:sz w:val="32"/>
          <w:szCs w:val="32"/>
          <w:rtl/>
        </w:rPr>
        <w:t xml:space="preserve"> معاهد التكوين التقني الفلاحي</w:t>
      </w:r>
      <w:r w:rsidR="005E33C8" w:rsidRPr="005E33C8">
        <w:rPr>
          <w:rFonts w:ascii="Arabic Typesetting" w:hAnsi="Arabic Typesetting" w:cs="Arabic Typesetting" w:hint="cs"/>
          <w:b/>
          <w:bCs/>
          <w:sz w:val="32"/>
          <w:szCs w:val="32"/>
          <w:rtl/>
        </w:rPr>
        <w:t xml:space="preserve">: </w:t>
      </w:r>
      <w:r w:rsidRPr="005E33C8">
        <w:rPr>
          <w:rFonts w:ascii="Arabic Typesetting" w:hAnsi="Arabic Typesetting" w:cs="Arabic Typesetting"/>
          <w:sz w:val="32"/>
          <w:szCs w:val="32"/>
          <w:rtl/>
        </w:rPr>
        <w:t>تمت الدعوة إلى إحداث تخصصات جديدة تواكب التطورات المهنية، لاسيما في مجالات الطاقات المتجددة والزراعات العضوية. كما تم التأكيد على ضرورة تكوين المكونين الجدد قبل مباشرة مهامهم، وتمكينهم من تعويضات التنقل عند تأطير الطلبة على غرار باقي الموظفين</w:t>
      </w:r>
      <w:r w:rsidRPr="005E33C8">
        <w:rPr>
          <w:rFonts w:ascii="Arabic Typesetting" w:hAnsi="Arabic Typesetting" w:cs="Arabic Typesetting"/>
          <w:sz w:val="32"/>
          <w:szCs w:val="32"/>
        </w:rPr>
        <w:t>.</w:t>
      </w:r>
    </w:p>
    <w:p w14:paraId="29C6C849" w14:textId="2BFAA837" w:rsidR="0066153A" w:rsidRDefault="0066153A" w:rsidP="00BC2B4A">
      <w:pPr>
        <w:bidi/>
        <w:spacing w:before="100" w:beforeAutospacing="1" w:after="100" w:afterAutospacing="1" w:line="240" w:lineRule="auto"/>
        <w:rPr>
          <w:rFonts w:ascii="Arabic Typesetting" w:hAnsi="Arabic Typesetting" w:cs="Arabic Typesetting"/>
          <w:sz w:val="32"/>
          <w:szCs w:val="32"/>
          <w:rtl/>
        </w:rPr>
      </w:pPr>
      <w:r w:rsidRPr="00F209B3">
        <w:rPr>
          <w:rFonts w:ascii="Arabic Typesetting" w:hAnsi="Arabic Typesetting" w:cs="Arabic Typesetting"/>
          <w:sz w:val="32"/>
          <w:szCs w:val="32"/>
          <w:rtl/>
        </w:rPr>
        <w:t xml:space="preserve">كما أثير موضوع </w:t>
      </w:r>
      <w:r w:rsidR="00BC2B4A">
        <w:rPr>
          <w:rFonts w:ascii="Arabic Typesetting" w:hAnsi="Arabic Typesetting" w:cs="Arabic Typesetting" w:hint="cs"/>
          <w:sz w:val="32"/>
          <w:szCs w:val="32"/>
          <w:rtl/>
        </w:rPr>
        <w:t>مفتشي التكوين</w:t>
      </w:r>
      <w:r w:rsidRPr="00F209B3">
        <w:rPr>
          <w:rFonts w:ascii="Arabic Typesetting" w:hAnsi="Arabic Typesetting" w:cs="Arabic Typesetting"/>
          <w:sz w:val="32"/>
          <w:szCs w:val="32"/>
          <w:rtl/>
        </w:rPr>
        <w:t xml:space="preserve"> وفتح باب التباري لشغل منصب مفتش، إضافة إلى معالجة نقص وسائل النقل لتأطير المتدربين عبر الاستعانة بالإمكانيات الجهوية. وتمت المطالبة بتحفيز مدراء الدراسات والحراس العامين عبر منح تعويضات عن المسؤولية، وهو مطلب سيتم النظر فيه</w:t>
      </w:r>
      <w:r w:rsidRPr="00F209B3">
        <w:rPr>
          <w:rFonts w:ascii="Arabic Typesetting" w:hAnsi="Arabic Typesetting" w:cs="Arabic Typesetting"/>
          <w:sz w:val="32"/>
          <w:szCs w:val="32"/>
        </w:rPr>
        <w:t>.</w:t>
      </w:r>
    </w:p>
    <w:p w14:paraId="31C2473B" w14:textId="77777777" w:rsidR="005E33C8" w:rsidRPr="00F209B3" w:rsidRDefault="005E33C8" w:rsidP="005E33C8">
      <w:pPr>
        <w:bidi/>
        <w:spacing w:before="100" w:beforeAutospacing="1" w:after="100" w:afterAutospacing="1" w:line="240" w:lineRule="auto"/>
        <w:rPr>
          <w:rFonts w:ascii="Arabic Typesetting" w:hAnsi="Arabic Typesetting" w:cs="Arabic Typesetting"/>
          <w:sz w:val="32"/>
          <w:szCs w:val="32"/>
          <w:rtl/>
        </w:rPr>
      </w:pPr>
    </w:p>
    <w:p w14:paraId="19C7EBF4" w14:textId="71296541" w:rsidR="0066153A" w:rsidRPr="005E33C8" w:rsidRDefault="0066153A" w:rsidP="00C53799">
      <w:pPr>
        <w:pStyle w:val="Paragraphedeliste"/>
        <w:numPr>
          <w:ilvl w:val="0"/>
          <w:numId w:val="37"/>
        </w:numPr>
        <w:bidi/>
        <w:spacing w:before="100" w:beforeAutospacing="1" w:after="100" w:afterAutospacing="1" w:line="240" w:lineRule="auto"/>
        <w:outlineLvl w:val="1"/>
        <w:rPr>
          <w:rFonts w:ascii="Arabic Typesetting" w:hAnsi="Arabic Typesetting" w:cs="Arabic Typesetting"/>
          <w:sz w:val="32"/>
          <w:szCs w:val="32"/>
        </w:rPr>
      </w:pPr>
      <w:r w:rsidRPr="005E33C8">
        <w:rPr>
          <w:rFonts w:ascii="Arabic Typesetting" w:hAnsi="Arabic Typesetting" w:cs="Arabic Typesetting"/>
          <w:b/>
          <w:bCs/>
          <w:sz w:val="32"/>
          <w:szCs w:val="32"/>
          <w:rtl/>
        </w:rPr>
        <w:t xml:space="preserve"> معهد الحسن الثاني للزراعة والبيطرة</w:t>
      </w:r>
      <w:r w:rsidR="005E33C8" w:rsidRPr="005E33C8">
        <w:rPr>
          <w:rFonts w:ascii="Arabic Typesetting" w:hAnsi="Arabic Typesetting" w:cs="Arabic Typesetting" w:hint="cs"/>
          <w:b/>
          <w:bCs/>
          <w:sz w:val="32"/>
          <w:szCs w:val="32"/>
          <w:rtl/>
        </w:rPr>
        <w:t xml:space="preserve">: </w:t>
      </w:r>
      <w:r w:rsidRPr="005E33C8">
        <w:rPr>
          <w:rFonts w:ascii="Arabic Typesetting" w:hAnsi="Arabic Typesetting" w:cs="Arabic Typesetting"/>
          <w:sz w:val="32"/>
          <w:szCs w:val="32"/>
          <w:rtl/>
        </w:rPr>
        <w:t>بخصوص معهد الحسن الثاني للزراعة والبيطرة، تم الاستفسار عن مآل القانون الأساسي، حيث تم التأكيد على جاهزيته وعرضه حاليًا على وزارة المالية. كما تم الإعلان عن فتح باب الترشيح لمنصب الكاتب العام، ومعالجة الخصاص المسجل بمصلحة الشؤون الإدارية والتكوين المستمر</w:t>
      </w:r>
      <w:r w:rsidRPr="005E33C8">
        <w:rPr>
          <w:rFonts w:ascii="Arabic Typesetting" w:hAnsi="Arabic Typesetting" w:cs="Arabic Typesetting"/>
          <w:sz w:val="32"/>
          <w:szCs w:val="32"/>
        </w:rPr>
        <w:t>.</w:t>
      </w:r>
    </w:p>
    <w:p w14:paraId="786B7D39" w14:textId="022A5E60" w:rsidR="0066153A" w:rsidRPr="00F209B3" w:rsidRDefault="0066153A" w:rsidP="00B54197">
      <w:pPr>
        <w:pStyle w:val="Paragraphedeliste"/>
        <w:numPr>
          <w:ilvl w:val="0"/>
          <w:numId w:val="37"/>
        </w:numPr>
        <w:bidi/>
        <w:spacing w:before="100" w:beforeAutospacing="1" w:after="100" w:afterAutospacing="1" w:line="240" w:lineRule="auto"/>
        <w:outlineLvl w:val="1"/>
        <w:rPr>
          <w:rFonts w:ascii="Arabic Typesetting" w:hAnsi="Arabic Typesetting" w:cs="Arabic Typesetting"/>
          <w:b/>
          <w:bCs/>
          <w:sz w:val="32"/>
          <w:szCs w:val="32"/>
        </w:rPr>
      </w:pPr>
      <w:r w:rsidRPr="00F209B3">
        <w:rPr>
          <w:rFonts w:ascii="Arabic Typesetting" w:hAnsi="Arabic Typesetting" w:cs="Arabic Typesetting"/>
          <w:sz w:val="32"/>
          <w:szCs w:val="32"/>
          <w:rtl/>
        </w:rPr>
        <w:t xml:space="preserve"> </w:t>
      </w:r>
      <w:r w:rsidRPr="00F209B3">
        <w:rPr>
          <w:rFonts w:ascii="Arabic Typesetting" w:hAnsi="Arabic Typesetting" w:cs="Arabic Typesetting"/>
          <w:b/>
          <w:bCs/>
          <w:sz w:val="32"/>
          <w:szCs w:val="32"/>
          <w:rtl/>
        </w:rPr>
        <w:t>المؤسسة المستقلة لمراقبة وتنسيق الصادرات</w:t>
      </w:r>
    </w:p>
    <w:p w14:paraId="4EAFDCAE" w14:textId="77777777" w:rsidR="0066153A" w:rsidRPr="00F209B3" w:rsidRDefault="0066153A" w:rsidP="00B54197">
      <w:pPr>
        <w:bidi/>
        <w:spacing w:before="100" w:beforeAutospacing="1" w:after="100" w:afterAutospacing="1" w:line="240" w:lineRule="auto"/>
        <w:rPr>
          <w:rFonts w:ascii="Arabic Typesetting" w:hAnsi="Arabic Typesetting" w:cs="Arabic Typesetting"/>
          <w:sz w:val="32"/>
          <w:szCs w:val="32"/>
        </w:rPr>
      </w:pPr>
      <w:r w:rsidRPr="00F209B3">
        <w:rPr>
          <w:rFonts w:ascii="Arabic Typesetting" w:hAnsi="Arabic Typesetting" w:cs="Arabic Typesetting"/>
          <w:sz w:val="32"/>
          <w:szCs w:val="32"/>
          <w:rtl/>
        </w:rPr>
        <w:t>فيما يتعلق بمستخدمي المؤسسة، تمت الاستجابة لمطلب منح التعويضات الجزافية عن التنقل ومنحة الأخطار لفائدة موظفي المختبرات. كما سيتم النظر في إمكانية تعويض الموظفين عن سنوات اشتغالهم كمؤقتين عبر شراء نقط</w:t>
      </w:r>
      <w:r w:rsidRPr="00F209B3">
        <w:rPr>
          <w:rFonts w:ascii="Arabic Typesetting" w:hAnsi="Arabic Typesetting" w:cs="Arabic Typesetting"/>
          <w:sz w:val="32"/>
          <w:szCs w:val="32"/>
        </w:rPr>
        <w:t xml:space="preserve"> CIMR.</w:t>
      </w:r>
    </w:p>
    <w:p w14:paraId="4BB1EB7B" w14:textId="77777777" w:rsidR="0066153A" w:rsidRPr="00F209B3" w:rsidRDefault="0066153A" w:rsidP="00B54197">
      <w:pPr>
        <w:bidi/>
        <w:spacing w:before="100" w:beforeAutospacing="1" w:after="100" w:afterAutospacing="1" w:line="240" w:lineRule="auto"/>
        <w:rPr>
          <w:rFonts w:ascii="Arabic Typesetting" w:hAnsi="Arabic Typesetting" w:cs="Arabic Typesetting"/>
          <w:sz w:val="32"/>
          <w:szCs w:val="32"/>
        </w:rPr>
      </w:pPr>
      <w:r w:rsidRPr="00F209B3">
        <w:rPr>
          <w:rFonts w:ascii="Arabic Typesetting" w:hAnsi="Arabic Typesetting" w:cs="Arabic Typesetting"/>
          <w:sz w:val="32"/>
          <w:szCs w:val="32"/>
          <w:rtl/>
        </w:rPr>
        <w:t>وتمت الموافقة كذلك على منح الأرض الفارغة المجاورة لمقر المؤسسة لفائدة جمعية الأعمال الاجتماعية قصد إحداث نادٍ خاص بالمستخدمين. أما بخصوص استرجاع مركزي الاصطياف بإيموزار وأكادير التابعين سابقًا لـ مكتب التسويق والتصدير، فقد تمت الإشارة إلى ضرورة التنسيق مع المصالح المختصة لدراسة الموضوع</w:t>
      </w:r>
      <w:r w:rsidRPr="00F209B3">
        <w:rPr>
          <w:rFonts w:ascii="Arabic Typesetting" w:hAnsi="Arabic Typesetting" w:cs="Arabic Typesetting"/>
          <w:sz w:val="32"/>
          <w:szCs w:val="32"/>
        </w:rPr>
        <w:t>.</w:t>
      </w:r>
    </w:p>
    <w:p w14:paraId="5FFAF177" w14:textId="004980B4" w:rsidR="0066153A" w:rsidRPr="00F209B3" w:rsidRDefault="0066153A" w:rsidP="00706377">
      <w:pPr>
        <w:pStyle w:val="NormalWeb"/>
        <w:bidi/>
        <w:rPr>
          <w:rFonts w:ascii="Arabic Typesetting" w:eastAsiaTheme="minorHAnsi" w:hAnsi="Arabic Typesetting" w:cs="Arabic Typesetting"/>
          <w:sz w:val="32"/>
          <w:szCs w:val="32"/>
          <w:lang w:eastAsia="en-US"/>
        </w:rPr>
      </w:pPr>
      <w:r w:rsidRPr="00F209B3">
        <w:rPr>
          <w:rFonts w:ascii="Arabic Typesetting" w:eastAsiaTheme="minorHAnsi" w:hAnsi="Arabic Typesetting" w:cs="Arabic Typesetting"/>
          <w:sz w:val="32"/>
          <w:szCs w:val="32"/>
          <w:rtl/>
          <w:lang w:eastAsia="en-US"/>
        </w:rPr>
        <w:t>وختامًا، فإن الجامعة المغربية للفلاحة، إذ تثمّن الأجواء الإيجابية والمسؤولة التي طبعت هذا اللقاء، تؤكد أن الحوار الاجتماعي ليس محطة ظرفية، بل مسارا مؤسساتيا دائما يقتضي التتبع والتقييم والتنزيل الفعلي لما تم الالتزام به. فالمكتسبات الحقيقية لا تقاس بحسن النوايا فقط، وإنما بمدى ترجمتها إلى قرارات وإجراءات ملموسة تنعكس إيجابًا على الأوضاع المهنية والاجتماعية لشغيلة القطاع</w:t>
      </w:r>
      <w:r w:rsidRPr="00F209B3">
        <w:rPr>
          <w:rFonts w:ascii="Arabic Typesetting" w:eastAsiaTheme="minorHAnsi" w:hAnsi="Arabic Typesetting" w:cs="Arabic Typesetting"/>
          <w:sz w:val="32"/>
          <w:szCs w:val="32"/>
          <w:lang w:eastAsia="en-US"/>
        </w:rPr>
        <w:t>.</w:t>
      </w:r>
    </w:p>
    <w:p w14:paraId="390E3FBE" w14:textId="72A51A38" w:rsidR="0066153A" w:rsidRPr="00F209B3" w:rsidRDefault="0066153A" w:rsidP="00B54197">
      <w:pPr>
        <w:pStyle w:val="NormalWeb"/>
        <w:bidi/>
        <w:rPr>
          <w:rFonts w:ascii="Arabic Typesetting" w:eastAsiaTheme="minorHAnsi" w:hAnsi="Arabic Typesetting" w:cs="Arabic Typesetting"/>
          <w:sz w:val="32"/>
          <w:szCs w:val="32"/>
          <w:lang w:eastAsia="en-US"/>
        </w:rPr>
      </w:pPr>
      <w:r w:rsidRPr="00F209B3">
        <w:rPr>
          <w:rFonts w:ascii="Arabic Typesetting" w:eastAsiaTheme="minorHAnsi" w:hAnsi="Arabic Typesetting" w:cs="Arabic Typesetting"/>
          <w:sz w:val="32"/>
          <w:szCs w:val="32"/>
          <w:rtl/>
          <w:lang w:eastAsia="en-US"/>
        </w:rPr>
        <w:t xml:space="preserve">كما تجدد الجامعة تشبثها بمنهجها النقابي القائم على الجدية والمسؤولية والترافع المؤسساتي، واستعدادها الدائم للانخراط في كل المبادرات التي من شأنها تطوير القطاع وخدمة الصالح العام، دون التفريط في الحقوق العادلة والمشروعة للموظفات والموظفين. وستظل معبأة لتتبع </w:t>
      </w:r>
      <w:r w:rsidR="00B54197" w:rsidRPr="00F209B3">
        <w:rPr>
          <w:rFonts w:ascii="Arabic Typesetting" w:eastAsiaTheme="minorHAnsi" w:hAnsi="Arabic Typesetting" w:cs="Arabic Typesetting"/>
          <w:sz w:val="32"/>
          <w:szCs w:val="32"/>
          <w:rtl/>
          <w:lang w:eastAsia="en-US"/>
        </w:rPr>
        <w:t>مالات</w:t>
      </w:r>
      <w:r w:rsidRPr="00F209B3">
        <w:rPr>
          <w:rFonts w:ascii="Arabic Typesetting" w:eastAsiaTheme="minorHAnsi" w:hAnsi="Arabic Typesetting" w:cs="Arabic Typesetting"/>
          <w:sz w:val="32"/>
          <w:szCs w:val="32"/>
          <w:rtl/>
          <w:lang w:eastAsia="en-US"/>
        </w:rPr>
        <w:t xml:space="preserve"> هذا الحوار، والدفاع عن مطالب الشغيلة بكل الوسائل المشروعة، في إطار الاحترام المتبادل وروح الشراكة المسؤولة</w:t>
      </w:r>
      <w:r w:rsidRPr="00F209B3">
        <w:rPr>
          <w:rFonts w:ascii="Arabic Typesetting" w:eastAsiaTheme="minorHAnsi" w:hAnsi="Arabic Typesetting" w:cs="Arabic Typesetting"/>
          <w:sz w:val="32"/>
          <w:szCs w:val="32"/>
          <w:lang w:eastAsia="en-US"/>
        </w:rPr>
        <w:t>.</w:t>
      </w:r>
    </w:p>
    <w:p w14:paraId="72B029DF" w14:textId="77777777" w:rsidR="0066153A" w:rsidRPr="00F209B3" w:rsidRDefault="0066153A" w:rsidP="00B54197">
      <w:pPr>
        <w:pStyle w:val="NormalWeb"/>
        <w:bidi/>
        <w:rPr>
          <w:rFonts w:ascii="Arabic Typesetting" w:eastAsiaTheme="minorHAnsi" w:hAnsi="Arabic Typesetting" w:cs="Arabic Typesetting"/>
          <w:sz w:val="32"/>
          <w:szCs w:val="32"/>
          <w:lang w:eastAsia="en-US"/>
        </w:rPr>
      </w:pPr>
      <w:r w:rsidRPr="00F209B3">
        <w:rPr>
          <w:rFonts w:ascii="Arabic Typesetting" w:eastAsiaTheme="minorHAnsi" w:hAnsi="Arabic Typesetting" w:cs="Arabic Typesetting"/>
          <w:sz w:val="32"/>
          <w:szCs w:val="32"/>
          <w:rtl/>
          <w:lang w:eastAsia="en-US"/>
        </w:rPr>
        <w:t>وإننا إذ نؤمن بأن قوة القطاع تكمن في استقرار موارده البشرية وتحفيزها، فإننا ندعو إلى تسريع وتيرة تنفيذ ما تم الاتفاق عليه، بما يعزز الثقة ويكرس ثقافة التعاقد الاجتماعي، خدمة لتنمية فلاحية مستدامة، وإدارة عمومية فعالة، وشغيلة مصونة الكرامة والحقوق</w:t>
      </w:r>
      <w:r w:rsidRPr="00F209B3">
        <w:rPr>
          <w:rFonts w:ascii="Arabic Typesetting" w:eastAsiaTheme="minorHAnsi" w:hAnsi="Arabic Typesetting" w:cs="Arabic Typesetting"/>
          <w:sz w:val="32"/>
          <w:szCs w:val="32"/>
          <w:lang w:eastAsia="en-US"/>
        </w:rPr>
        <w:t>.</w:t>
      </w:r>
    </w:p>
    <w:p w14:paraId="03A3B996" w14:textId="76405061" w:rsidR="0066153A" w:rsidRPr="00F209B3" w:rsidRDefault="0066153A" w:rsidP="00B54197">
      <w:pPr>
        <w:bidi/>
        <w:spacing w:after="0" w:line="240" w:lineRule="auto"/>
        <w:rPr>
          <w:rFonts w:ascii="Arabic Typesetting" w:hAnsi="Arabic Typesetting" w:cs="Arabic Typesetting"/>
          <w:sz w:val="32"/>
          <w:szCs w:val="32"/>
        </w:rPr>
      </w:pPr>
    </w:p>
    <w:p w14:paraId="46AFAF95" w14:textId="31375F3E" w:rsidR="00046036" w:rsidRPr="00F209B3" w:rsidRDefault="00046036" w:rsidP="00717352">
      <w:pPr>
        <w:spacing w:after="0" w:line="240" w:lineRule="auto"/>
        <w:jc w:val="right"/>
        <w:rPr>
          <w:rFonts w:ascii="Arabic Typesetting" w:eastAsia="Times New Roman" w:hAnsi="Arabic Typesetting" w:cs="Arabic Typesetting"/>
          <w:sz w:val="32"/>
          <w:szCs w:val="32"/>
          <w:lang w:eastAsia="fr-FR"/>
        </w:rPr>
      </w:pPr>
    </w:p>
    <w:p w14:paraId="00B1E8CE" w14:textId="77777777" w:rsidR="00046036" w:rsidRPr="00F209B3" w:rsidRDefault="00046036" w:rsidP="00046036">
      <w:pPr>
        <w:pStyle w:val="Paragraphedeliste"/>
        <w:bidi/>
        <w:ind w:left="423" w:firstLine="285"/>
        <w:jc w:val="right"/>
        <w:rPr>
          <w:rFonts w:ascii="Arabic Typesetting" w:hAnsi="Arabic Typesetting" w:cs="Arabic Typesetting"/>
          <w:sz w:val="32"/>
          <w:szCs w:val="32"/>
          <w:rtl/>
        </w:rPr>
      </w:pPr>
    </w:p>
    <w:p w14:paraId="2CC0924C" w14:textId="77777777" w:rsidR="00046036" w:rsidRPr="00F209B3" w:rsidRDefault="00046036" w:rsidP="00046036">
      <w:pPr>
        <w:pStyle w:val="Paragraphedeliste"/>
        <w:bidi/>
        <w:ind w:left="423" w:firstLine="285"/>
        <w:jc w:val="right"/>
        <w:rPr>
          <w:rFonts w:ascii="Arabic Typesetting" w:hAnsi="Arabic Typesetting" w:cs="Arabic Typesetting"/>
          <w:sz w:val="32"/>
          <w:szCs w:val="32"/>
          <w:rtl/>
        </w:rPr>
      </w:pPr>
    </w:p>
    <w:p w14:paraId="72B92BDF" w14:textId="77777777" w:rsidR="00046036" w:rsidRDefault="00046036" w:rsidP="00046036">
      <w:pPr>
        <w:pStyle w:val="Paragraphedeliste"/>
        <w:bidi/>
        <w:ind w:left="423" w:firstLine="285"/>
        <w:jc w:val="right"/>
        <w:rPr>
          <w:rFonts w:ascii="Sakkal Majalla" w:hAnsi="Sakkal Majalla" w:cs="Sakkal Majalla"/>
          <w:sz w:val="26"/>
          <w:szCs w:val="26"/>
          <w:rtl/>
        </w:rPr>
      </w:pPr>
    </w:p>
    <w:p w14:paraId="62815DF6" w14:textId="77777777" w:rsidR="008472E1" w:rsidRDefault="008472E1" w:rsidP="008472E1">
      <w:pPr>
        <w:pStyle w:val="NormalWeb"/>
        <w:shd w:val="clear" w:color="auto" w:fill="FFFFFF"/>
        <w:bidi/>
        <w:spacing w:before="0" w:beforeAutospacing="0" w:after="300" w:afterAutospacing="0"/>
        <w:jc w:val="center"/>
        <w:rPr>
          <w:rFonts w:asciiTheme="minorHAnsi" w:hAnsiTheme="minorHAnsi" w:cstheme="minorHAnsi"/>
          <w:color w:val="222222"/>
          <w:sz w:val="28"/>
          <w:szCs w:val="28"/>
          <w:rtl/>
          <w:lang w:bidi="ar-MA"/>
        </w:rPr>
      </w:pPr>
      <w:r>
        <w:rPr>
          <w:rFonts w:asciiTheme="minorHAnsi" w:hAnsiTheme="minorHAnsi" w:cstheme="minorHAnsi" w:hint="cs"/>
          <w:color w:val="222222"/>
          <w:sz w:val="28"/>
          <w:szCs w:val="28"/>
          <w:rtl/>
          <w:lang w:bidi="ar-MA"/>
        </w:rPr>
        <w:t>عن المكتب الوطني</w:t>
      </w:r>
    </w:p>
    <w:p w14:paraId="44D5080B" w14:textId="17FE8CB9" w:rsidR="00046036" w:rsidRDefault="008472E1" w:rsidP="008472E1">
      <w:pPr>
        <w:pStyle w:val="Paragraphedeliste"/>
        <w:bidi/>
        <w:ind w:left="423" w:firstLine="285"/>
        <w:jc w:val="center"/>
        <w:rPr>
          <w:rFonts w:ascii="Sakkal Majalla" w:hAnsi="Sakkal Majalla" w:cs="Sakkal Majalla"/>
          <w:sz w:val="26"/>
          <w:szCs w:val="26"/>
          <w:rtl/>
        </w:rPr>
      </w:pPr>
      <w:r>
        <w:rPr>
          <w:rFonts w:ascii="Arabic Typesetting" w:hAnsi="Arabic Typesetting" w:cs="Arabic Typesetting"/>
          <w:noProof/>
          <w:color w:val="222222"/>
          <w:sz w:val="36"/>
          <w:szCs w:val="36"/>
          <w:rtl/>
        </w:rPr>
        <w:drawing>
          <wp:anchor distT="0" distB="0" distL="114300" distR="114300" simplePos="0" relativeHeight="251677696" behindDoc="0" locked="0" layoutInCell="1" allowOverlap="1" wp14:anchorId="1B694D55" wp14:editId="31C86B3B">
            <wp:simplePos x="0" y="0"/>
            <wp:positionH relativeFrom="margin">
              <wp:align>center</wp:align>
            </wp:positionH>
            <wp:positionV relativeFrom="paragraph">
              <wp:posOffset>291594</wp:posOffset>
            </wp:positionV>
            <wp:extent cx="781685" cy="609600"/>
            <wp:effectExtent l="0" t="0" r="0" b="0"/>
            <wp:wrapSquare wrapText="lef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68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hint="cs"/>
          <w:color w:val="222222"/>
          <w:sz w:val="28"/>
          <w:szCs w:val="28"/>
          <w:rtl/>
          <w:lang w:bidi="ar-MA"/>
        </w:rPr>
        <w:t>للجامعة المغربية للفلاحة</w:t>
      </w:r>
    </w:p>
    <w:p w14:paraId="3BA2558E" w14:textId="77777777" w:rsidR="00046036" w:rsidRDefault="00046036" w:rsidP="00046036">
      <w:pPr>
        <w:pStyle w:val="Paragraphedeliste"/>
        <w:bidi/>
        <w:ind w:left="423" w:firstLine="285"/>
        <w:jc w:val="right"/>
        <w:rPr>
          <w:rFonts w:ascii="Sakkal Majalla" w:hAnsi="Sakkal Majalla" w:cs="Sakkal Majalla"/>
          <w:sz w:val="26"/>
          <w:szCs w:val="26"/>
          <w:rtl/>
        </w:rPr>
      </w:pPr>
    </w:p>
    <w:p w14:paraId="5DB8EDF8" w14:textId="77777777" w:rsidR="00046036" w:rsidRDefault="00046036" w:rsidP="00046036">
      <w:pPr>
        <w:pStyle w:val="Paragraphedeliste"/>
        <w:bidi/>
        <w:ind w:left="423" w:firstLine="285"/>
        <w:jc w:val="right"/>
        <w:rPr>
          <w:rFonts w:ascii="Sakkal Majalla" w:hAnsi="Sakkal Majalla" w:cs="Sakkal Majalla"/>
          <w:sz w:val="26"/>
          <w:szCs w:val="26"/>
          <w:rtl/>
        </w:rPr>
      </w:pPr>
    </w:p>
    <w:p w14:paraId="1A8E2494" w14:textId="77777777" w:rsidR="00046036" w:rsidRDefault="00046036" w:rsidP="00046036">
      <w:pPr>
        <w:pStyle w:val="Paragraphedeliste"/>
        <w:bidi/>
        <w:ind w:left="423" w:firstLine="285"/>
        <w:jc w:val="right"/>
        <w:rPr>
          <w:rFonts w:ascii="Sakkal Majalla" w:hAnsi="Sakkal Majalla" w:cs="Sakkal Majalla"/>
          <w:sz w:val="26"/>
          <w:szCs w:val="26"/>
          <w:rtl/>
        </w:rPr>
      </w:pPr>
    </w:p>
    <w:p w14:paraId="3FAE8E8E" w14:textId="77777777" w:rsidR="00EF46A7" w:rsidRDefault="00EF46A7" w:rsidP="00EF46A7">
      <w:pPr>
        <w:pStyle w:val="Paragraphedeliste"/>
        <w:bidi/>
        <w:ind w:left="423" w:firstLine="285"/>
        <w:jc w:val="right"/>
        <w:rPr>
          <w:rFonts w:ascii="Sakkal Majalla" w:hAnsi="Sakkal Majalla" w:cs="Sakkal Majalla"/>
          <w:sz w:val="26"/>
          <w:szCs w:val="26"/>
          <w:rtl/>
        </w:rPr>
      </w:pPr>
    </w:p>
    <w:p w14:paraId="269FA3B8" w14:textId="77777777" w:rsidR="00EF46A7" w:rsidRDefault="00EF46A7" w:rsidP="00EF46A7">
      <w:pPr>
        <w:pStyle w:val="Paragraphedeliste"/>
        <w:bidi/>
        <w:ind w:left="423" w:firstLine="285"/>
        <w:jc w:val="right"/>
        <w:rPr>
          <w:rFonts w:ascii="Sakkal Majalla" w:hAnsi="Sakkal Majalla" w:cs="Sakkal Majalla"/>
          <w:sz w:val="26"/>
          <w:szCs w:val="26"/>
          <w:rtl/>
        </w:rPr>
      </w:pPr>
    </w:p>
    <w:p w14:paraId="5558A448" w14:textId="77777777" w:rsidR="00EF46A7" w:rsidRDefault="00EF46A7" w:rsidP="00EF46A7">
      <w:pPr>
        <w:pStyle w:val="Paragraphedeliste"/>
        <w:bidi/>
        <w:ind w:left="423" w:firstLine="285"/>
        <w:jc w:val="right"/>
        <w:rPr>
          <w:rFonts w:ascii="Sakkal Majalla" w:hAnsi="Sakkal Majalla" w:cs="Sakkal Majalla"/>
          <w:sz w:val="26"/>
          <w:szCs w:val="26"/>
          <w:rtl/>
        </w:rPr>
      </w:pPr>
    </w:p>
    <w:p w14:paraId="5A1E014E" w14:textId="77777777" w:rsidR="00046036" w:rsidRDefault="00046036" w:rsidP="00046036">
      <w:pPr>
        <w:pStyle w:val="Paragraphedeliste"/>
        <w:bidi/>
        <w:ind w:left="423" w:firstLine="285"/>
        <w:jc w:val="right"/>
        <w:rPr>
          <w:rFonts w:ascii="Sakkal Majalla" w:hAnsi="Sakkal Majalla" w:cs="Sakkal Majalla"/>
          <w:sz w:val="26"/>
          <w:szCs w:val="26"/>
          <w:rtl/>
        </w:rPr>
      </w:pPr>
    </w:p>
    <w:p w14:paraId="4C24E860" w14:textId="77777777" w:rsidR="00046036" w:rsidRPr="00A0281C" w:rsidRDefault="00046036" w:rsidP="00046036">
      <w:pPr>
        <w:pStyle w:val="Paragraphedeliste"/>
        <w:bidi/>
        <w:ind w:left="423" w:firstLine="285"/>
        <w:jc w:val="right"/>
        <w:rPr>
          <w:rFonts w:ascii="Sakkal Majalla" w:hAnsi="Sakkal Majalla" w:cs="Sakkal Majalla"/>
          <w:sz w:val="26"/>
          <w:szCs w:val="26"/>
          <w:rtl/>
        </w:rPr>
      </w:pPr>
    </w:p>
    <w:p w14:paraId="1C32ED33" w14:textId="77ABB555" w:rsidR="007438E6" w:rsidRPr="0075541F" w:rsidRDefault="00EF46A7" w:rsidP="004204E0">
      <w:pPr>
        <w:bidi/>
        <w:jc w:val="both"/>
        <w:rPr>
          <w:rFonts w:ascii="Arabic Typesetting" w:hAnsi="Arabic Typesetting" w:cs="Arabic Typesetting"/>
          <w:sz w:val="26"/>
          <w:szCs w:val="26"/>
          <w:rtl/>
          <w:lang w:val="en-US"/>
        </w:rPr>
      </w:pPr>
      <w:r>
        <w:rPr>
          <w:noProof/>
          <w:lang w:eastAsia="fr-FR"/>
        </w:rPr>
        <w:drawing>
          <wp:inline distT="0" distB="0" distL="0" distR="0" wp14:anchorId="115887C0" wp14:editId="3BB12CB0">
            <wp:extent cx="6875362" cy="671195"/>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88781" cy="711554"/>
                    </a:xfrm>
                    <a:prstGeom prst="rect">
                      <a:avLst/>
                    </a:prstGeom>
                    <a:noFill/>
                  </pic:spPr>
                </pic:pic>
              </a:graphicData>
            </a:graphic>
          </wp:inline>
        </w:drawing>
      </w:r>
      <w:r w:rsidR="0073384A" w:rsidRPr="00E97553">
        <w:rPr>
          <w:noProof/>
          <w:lang w:eastAsia="fr-FR"/>
        </w:rPr>
        <w:drawing>
          <wp:anchor distT="0" distB="0" distL="114300" distR="114300" simplePos="0" relativeHeight="251673600" behindDoc="0" locked="0" layoutInCell="1" allowOverlap="1" wp14:anchorId="46179F89" wp14:editId="04CD74B2">
            <wp:simplePos x="0" y="0"/>
            <wp:positionH relativeFrom="page">
              <wp:posOffset>-635</wp:posOffset>
            </wp:positionH>
            <wp:positionV relativeFrom="paragraph">
              <wp:posOffset>3085025</wp:posOffset>
            </wp:positionV>
            <wp:extent cx="7783195" cy="587994"/>
            <wp:effectExtent l="0" t="0" r="0" b="3175"/>
            <wp:wrapNone/>
            <wp:docPr id="5" name="Image 5" descr="C:\Users\m.bouamoud\Desktop\التسهيلات الخاصة بأعضاء المكتب الوطني ليوم الأربعاء 10 يوليوز بالرباط\Capture.P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bouamoud\Desktop\التسهيلات الخاصة بأعضاء المكتب الوطني ليوم الأربعاء 10 يوليوز بالرباط\Capture.PNG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3195" cy="587994"/>
                    </a:xfrm>
                    <a:prstGeom prst="rect">
                      <a:avLst/>
                    </a:prstGeom>
                    <a:noFill/>
                    <a:ln>
                      <a:noFill/>
                    </a:ln>
                  </pic:spPr>
                </pic:pic>
              </a:graphicData>
            </a:graphic>
            <wp14:sizeRelH relativeFrom="page">
              <wp14:pctWidth>0</wp14:pctWidth>
            </wp14:sizeRelH>
            <wp14:sizeRelV relativeFrom="page">
              <wp14:pctHeight>0</wp14:pctHeight>
            </wp14:sizeRelV>
          </wp:anchor>
        </w:drawing>
      </w:r>
      <w:r w:rsidR="0042091C" w:rsidRPr="0075541F">
        <w:rPr>
          <w:noProof/>
          <w:sz w:val="26"/>
          <w:szCs w:val="26"/>
          <w:lang w:eastAsia="fr-FR"/>
        </w:rPr>
        <w:drawing>
          <wp:anchor distT="0" distB="0" distL="114300" distR="114300" simplePos="0" relativeHeight="251669504" behindDoc="0" locked="0" layoutInCell="1" allowOverlap="1" wp14:anchorId="0215D7A5" wp14:editId="0C254DD1">
            <wp:simplePos x="0" y="0"/>
            <wp:positionH relativeFrom="margin">
              <wp:align>center</wp:align>
            </wp:positionH>
            <wp:positionV relativeFrom="paragraph">
              <wp:posOffset>7366444</wp:posOffset>
            </wp:positionV>
            <wp:extent cx="7315200" cy="895350"/>
            <wp:effectExtent l="0" t="0" r="0" b="0"/>
            <wp:wrapNone/>
            <wp:docPr id="4" name="Image 4" descr="C:\Users\m.bouamoud\Desktop\التسهيلات الخاصة بأعضاء المكتب الوطني ليوم الأربعاء 10 يوليوز بالرباط\Capture.P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bouamoud\Desktop\التسهيلات الخاصة بأعضاء المكتب الوطني ليوم الأربعاء 10 يوليوز بالرباط\Capture.PNG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438E6" w:rsidRPr="0075541F" w:rsidSect="00813E11">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B3C"/>
    <w:multiLevelType w:val="hybridMultilevel"/>
    <w:tmpl w:val="8E4A3F22"/>
    <w:lvl w:ilvl="0" w:tplc="8D4628A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C57C9"/>
    <w:multiLevelType w:val="hybridMultilevel"/>
    <w:tmpl w:val="6BAAEBF4"/>
    <w:lvl w:ilvl="0" w:tplc="9256841A">
      <w:numFmt w:val="bullet"/>
      <w:lvlText w:val="-"/>
      <w:lvlJc w:val="left"/>
      <w:pPr>
        <w:ind w:left="0" w:hanging="360"/>
      </w:pPr>
      <w:rPr>
        <w:rFonts w:ascii="Sakkal Majalla" w:eastAsiaTheme="minorHAnsi" w:hAnsi="Sakkal Majalla" w:cs="Sakkal Majalla"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 w15:restartNumberingAfterBreak="0">
    <w:nsid w:val="06227BA8"/>
    <w:multiLevelType w:val="hybridMultilevel"/>
    <w:tmpl w:val="39BE9D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4269C7"/>
    <w:multiLevelType w:val="hybridMultilevel"/>
    <w:tmpl w:val="A4247DC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FEC5D44"/>
    <w:multiLevelType w:val="hybridMultilevel"/>
    <w:tmpl w:val="9928274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3656B7"/>
    <w:multiLevelType w:val="multilevel"/>
    <w:tmpl w:val="F878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31B4E"/>
    <w:multiLevelType w:val="hybridMultilevel"/>
    <w:tmpl w:val="BF9E800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268901D3"/>
    <w:multiLevelType w:val="multilevel"/>
    <w:tmpl w:val="3C5E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66645"/>
    <w:multiLevelType w:val="hybridMultilevel"/>
    <w:tmpl w:val="63D410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030184"/>
    <w:multiLevelType w:val="hybridMultilevel"/>
    <w:tmpl w:val="C97EA58E"/>
    <w:lvl w:ilvl="0" w:tplc="040C0003">
      <w:start w:val="1"/>
      <w:numFmt w:val="bullet"/>
      <w:lvlText w:val="o"/>
      <w:lvlJc w:val="left"/>
      <w:pPr>
        <w:ind w:left="1485" w:hanging="360"/>
      </w:pPr>
      <w:rPr>
        <w:rFonts w:ascii="Courier New" w:hAnsi="Courier New" w:cs="Courier New"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0" w15:restartNumberingAfterBreak="0">
    <w:nsid w:val="329A71E3"/>
    <w:multiLevelType w:val="hybridMultilevel"/>
    <w:tmpl w:val="C5F6E2B2"/>
    <w:lvl w:ilvl="0" w:tplc="040C0009">
      <w:start w:val="1"/>
      <w:numFmt w:val="bullet"/>
      <w:lvlText w:val=""/>
      <w:lvlJc w:val="left"/>
      <w:pPr>
        <w:ind w:left="810" w:hanging="360"/>
      </w:pPr>
      <w:rPr>
        <w:rFonts w:ascii="Wingdings" w:hAnsi="Wingdings" w:hint="default"/>
        <w:b/>
        <w:bCs/>
        <w:sz w:val="28"/>
        <w:szCs w:val="28"/>
      </w:rPr>
    </w:lvl>
    <w:lvl w:ilvl="1" w:tplc="040C0003">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1" w15:restartNumberingAfterBreak="0">
    <w:nsid w:val="36730E9F"/>
    <w:multiLevelType w:val="multilevel"/>
    <w:tmpl w:val="344C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C3F6B"/>
    <w:multiLevelType w:val="multilevel"/>
    <w:tmpl w:val="452E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307CC2"/>
    <w:multiLevelType w:val="hybridMultilevel"/>
    <w:tmpl w:val="FE0E2B4E"/>
    <w:lvl w:ilvl="0" w:tplc="AF12E5E4">
      <w:numFmt w:val="bullet"/>
      <w:lvlText w:val="-"/>
      <w:lvlJc w:val="left"/>
      <w:pPr>
        <w:ind w:left="720" w:hanging="360"/>
      </w:pPr>
      <w:rPr>
        <w:rFonts w:ascii="Sakkal Majalla" w:eastAsia="Times New Roman" w:hAnsi="Sakkal Majalla" w:cs="Sakkal Majall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B073E5"/>
    <w:multiLevelType w:val="hybridMultilevel"/>
    <w:tmpl w:val="5E4042CA"/>
    <w:lvl w:ilvl="0" w:tplc="040C0001">
      <w:start w:val="1"/>
      <w:numFmt w:val="bullet"/>
      <w:lvlText w:val=""/>
      <w:lvlJc w:val="left"/>
      <w:pPr>
        <w:ind w:left="720" w:hanging="360"/>
      </w:pPr>
      <w:rPr>
        <w:rFonts w:ascii="Symbol" w:hAnsi="Symbol" w:hint="default"/>
      </w:rPr>
    </w:lvl>
    <w:lvl w:ilvl="1" w:tplc="A4422252">
      <w:numFmt w:val="bullet"/>
      <w:lvlText w:val="-"/>
      <w:lvlJc w:val="left"/>
      <w:pPr>
        <w:ind w:left="1440" w:hanging="360"/>
      </w:pPr>
      <w:rPr>
        <w:rFonts w:ascii="Sakkal Majalla" w:eastAsia="Times New Roman"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EE41E3"/>
    <w:multiLevelType w:val="multilevel"/>
    <w:tmpl w:val="D23A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57F1D"/>
    <w:multiLevelType w:val="hybridMultilevel"/>
    <w:tmpl w:val="A888E12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4C715C9F"/>
    <w:multiLevelType w:val="multilevel"/>
    <w:tmpl w:val="FF04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96805"/>
    <w:multiLevelType w:val="hybridMultilevel"/>
    <w:tmpl w:val="BAAE4BFA"/>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50D655AA"/>
    <w:multiLevelType w:val="hybridMultilevel"/>
    <w:tmpl w:val="6B2CECDA"/>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0" w15:restartNumberingAfterBreak="0">
    <w:nsid w:val="55F14E9C"/>
    <w:multiLevelType w:val="multilevel"/>
    <w:tmpl w:val="DBF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41B69"/>
    <w:multiLevelType w:val="hybridMultilevel"/>
    <w:tmpl w:val="904666B8"/>
    <w:lvl w:ilvl="0" w:tplc="040C0005">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9479F2"/>
    <w:multiLevelType w:val="multilevel"/>
    <w:tmpl w:val="2470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B4D25"/>
    <w:multiLevelType w:val="hybridMultilevel"/>
    <w:tmpl w:val="86D664EE"/>
    <w:lvl w:ilvl="0" w:tplc="4662B0AE">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 w15:restartNumberingAfterBreak="0">
    <w:nsid w:val="5C74229B"/>
    <w:multiLevelType w:val="hybridMultilevel"/>
    <w:tmpl w:val="19D45A64"/>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E1735E"/>
    <w:multiLevelType w:val="hybridMultilevel"/>
    <w:tmpl w:val="B95A510C"/>
    <w:lvl w:ilvl="0" w:tplc="60E6B09A">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11570D"/>
    <w:multiLevelType w:val="hybridMultilevel"/>
    <w:tmpl w:val="AE28AB4E"/>
    <w:lvl w:ilvl="0" w:tplc="040C0003">
      <w:start w:val="1"/>
      <w:numFmt w:val="bullet"/>
      <w:lvlText w:val="o"/>
      <w:lvlJc w:val="left"/>
      <w:pPr>
        <w:ind w:left="1875" w:hanging="360"/>
      </w:pPr>
      <w:rPr>
        <w:rFonts w:ascii="Courier New" w:hAnsi="Courier New" w:cs="Courier New" w:hint="default"/>
      </w:rPr>
    </w:lvl>
    <w:lvl w:ilvl="1" w:tplc="040C0003" w:tentative="1">
      <w:start w:val="1"/>
      <w:numFmt w:val="bullet"/>
      <w:lvlText w:val="o"/>
      <w:lvlJc w:val="left"/>
      <w:pPr>
        <w:ind w:left="2595" w:hanging="360"/>
      </w:pPr>
      <w:rPr>
        <w:rFonts w:ascii="Courier New" w:hAnsi="Courier New" w:cs="Courier New" w:hint="default"/>
      </w:rPr>
    </w:lvl>
    <w:lvl w:ilvl="2" w:tplc="040C0005" w:tentative="1">
      <w:start w:val="1"/>
      <w:numFmt w:val="bullet"/>
      <w:lvlText w:val=""/>
      <w:lvlJc w:val="left"/>
      <w:pPr>
        <w:ind w:left="3315" w:hanging="360"/>
      </w:pPr>
      <w:rPr>
        <w:rFonts w:ascii="Wingdings" w:hAnsi="Wingdings" w:hint="default"/>
      </w:rPr>
    </w:lvl>
    <w:lvl w:ilvl="3" w:tplc="040C0001" w:tentative="1">
      <w:start w:val="1"/>
      <w:numFmt w:val="bullet"/>
      <w:lvlText w:val=""/>
      <w:lvlJc w:val="left"/>
      <w:pPr>
        <w:ind w:left="4035" w:hanging="360"/>
      </w:pPr>
      <w:rPr>
        <w:rFonts w:ascii="Symbol" w:hAnsi="Symbol" w:hint="default"/>
      </w:rPr>
    </w:lvl>
    <w:lvl w:ilvl="4" w:tplc="040C0003" w:tentative="1">
      <w:start w:val="1"/>
      <w:numFmt w:val="bullet"/>
      <w:lvlText w:val="o"/>
      <w:lvlJc w:val="left"/>
      <w:pPr>
        <w:ind w:left="4755" w:hanging="360"/>
      </w:pPr>
      <w:rPr>
        <w:rFonts w:ascii="Courier New" w:hAnsi="Courier New" w:cs="Courier New" w:hint="default"/>
      </w:rPr>
    </w:lvl>
    <w:lvl w:ilvl="5" w:tplc="040C0005" w:tentative="1">
      <w:start w:val="1"/>
      <w:numFmt w:val="bullet"/>
      <w:lvlText w:val=""/>
      <w:lvlJc w:val="left"/>
      <w:pPr>
        <w:ind w:left="5475" w:hanging="360"/>
      </w:pPr>
      <w:rPr>
        <w:rFonts w:ascii="Wingdings" w:hAnsi="Wingdings" w:hint="default"/>
      </w:rPr>
    </w:lvl>
    <w:lvl w:ilvl="6" w:tplc="040C0001" w:tentative="1">
      <w:start w:val="1"/>
      <w:numFmt w:val="bullet"/>
      <w:lvlText w:val=""/>
      <w:lvlJc w:val="left"/>
      <w:pPr>
        <w:ind w:left="6195" w:hanging="360"/>
      </w:pPr>
      <w:rPr>
        <w:rFonts w:ascii="Symbol" w:hAnsi="Symbol" w:hint="default"/>
      </w:rPr>
    </w:lvl>
    <w:lvl w:ilvl="7" w:tplc="040C0003" w:tentative="1">
      <w:start w:val="1"/>
      <w:numFmt w:val="bullet"/>
      <w:lvlText w:val="o"/>
      <w:lvlJc w:val="left"/>
      <w:pPr>
        <w:ind w:left="6915" w:hanging="360"/>
      </w:pPr>
      <w:rPr>
        <w:rFonts w:ascii="Courier New" w:hAnsi="Courier New" w:cs="Courier New" w:hint="default"/>
      </w:rPr>
    </w:lvl>
    <w:lvl w:ilvl="8" w:tplc="040C0005" w:tentative="1">
      <w:start w:val="1"/>
      <w:numFmt w:val="bullet"/>
      <w:lvlText w:val=""/>
      <w:lvlJc w:val="left"/>
      <w:pPr>
        <w:ind w:left="7635" w:hanging="360"/>
      </w:pPr>
      <w:rPr>
        <w:rFonts w:ascii="Wingdings" w:hAnsi="Wingdings" w:hint="default"/>
      </w:rPr>
    </w:lvl>
  </w:abstractNum>
  <w:abstractNum w:abstractNumId="27" w15:restartNumberingAfterBreak="0">
    <w:nsid w:val="67DB1AF2"/>
    <w:multiLevelType w:val="hybridMultilevel"/>
    <w:tmpl w:val="314A3A7E"/>
    <w:lvl w:ilvl="0" w:tplc="ED161C5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F31F4B"/>
    <w:multiLevelType w:val="hybridMultilevel"/>
    <w:tmpl w:val="6DD88BCA"/>
    <w:lvl w:ilvl="0" w:tplc="040C0005">
      <w:start w:val="1"/>
      <w:numFmt w:val="bullet"/>
      <w:lvlText w:val=""/>
      <w:lvlJc w:val="left"/>
      <w:pPr>
        <w:ind w:left="1068" w:hanging="360"/>
      </w:pPr>
      <w:rPr>
        <w:rFonts w:ascii="Wingdings" w:hAnsi="Wingding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15:restartNumberingAfterBreak="0">
    <w:nsid w:val="68B23BEE"/>
    <w:multiLevelType w:val="hybridMultilevel"/>
    <w:tmpl w:val="881AB7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CB5667"/>
    <w:multiLevelType w:val="hybridMultilevel"/>
    <w:tmpl w:val="7EA85BB4"/>
    <w:lvl w:ilvl="0" w:tplc="8D4628AA">
      <w:numFmt w:val="bullet"/>
      <w:lvlText w:val="-"/>
      <w:lvlJc w:val="left"/>
      <w:pPr>
        <w:ind w:left="1845" w:hanging="360"/>
      </w:pPr>
      <w:rPr>
        <w:rFonts w:ascii="Times New Roman" w:eastAsiaTheme="minorHAnsi" w:hAnsi="Times New Roman" w:cs="Times New Roman"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31" w15:restartNumberingAfterBreak="0">
    <w:nsid w:val="6AE1788C"/>
    <w:multiLevelType w:val="hybridMultilevel"/>
    <w:tmpl w:val="B5646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5708A0"/>
    <w:multiLevelType w:val="multilevel"/>
    <w:tmpl w:val="31F8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B97F09"/>
    <w:multiLevelType w:val="hybridMultilevel"/>
    <w:tmpl w:val="AFF6F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620797"/>
    <w:multiLevelType w:val="hybridMultilevel"/>
    <w:tmpl w:val="C584E22A"/>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15:restartNumberingAfterBreak="0">
    <w:nsid w:val="7C895D64"/>
    <w:multiLevelType w:val="hybridMultilevel"/>
    <w:tmpl w:val="3D041F0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FB765D6"/>
    <w:multiLevelType w:val="hybridMultilevel"/>
    <w:tmpl w:val="4B28A4F0"/>
    <w:lvl w:ilvl="0" w:tplc="3334CE7A">
      <w:start w:val="1"/>
      <w:numFmt w:val="decimal"/>
      <w:lvlText w:val="%1."/>
      <w:lvlJc w:val="left"/>
      <w:pPr>
        <w:ind w:left="72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2771294">
    <w:abstractNumId w:val="6"/>
  </w:num>
  <w:num w:numId="2" w16cid:durableId="635181590">
    <w:abstractNumId w:val="4"/>
  </w:num>
  <w:num w:numId="3" w16cid:durableId="1282418637">
    <w:abstractNumId w:val="16"/>
  </w:num>
  <w:num w:numId="4" w16cid:durableId="1422602638">
    <w:abstractNumId w:val="3"/>
  </w:num>
  <w:num w:numId="5" w16cid:durableId="222496775">
    <w:abstractNumId w:val="23"/>
  </w:num>
  <w:num w:numId="6" w16cid:durableId="146019272">
    <w:abstractNumId w:val="2"/>
  </w:num>
  <w:num w:numId="7" w16cid:durableId="138807946">
    <w:abstractNumId w:val="26"/>
  </w:num>
  <w:num w:numId="8" w16cid:durableId="96413994">
    <w:abstractNumId w:val="29"/>
  </w:num>
  <w:num w:numId="9" w16cid:durableId="245116445">
    <w:abstractNumId w:val="8"/>
  </w:num>
  <w:num w:numId="10" w16cid:durableId="271330254">
    <w:abstractNumId w:val="19"/>
  </w:num>
  <w:num w:numId="11" w16cid:durableId="1679693164">
    <w:abstractNumId w:val="9"/>
  </w:num>
  <w:num w:numId="12" w16cid:durableId="1517648889">
    <w:abstractNumId w:val="30"/>
  </w:num>
  <w:num w:numId="13" w16cid:durableId="1569680998">
    <w:abstractNumId w:val="33"/>
  </w:num>
  <w:num w:numId="14" w16cid:durableId="1048147634">
    <w:abstractNumId w:val="27"/>
  </w:num>
  <w:num w:numId="15" w16cid:durableId="1534877496">
    <w:abstractNumId w:val="0"/>
  </w:num>
  <w:num w:numId="16" w16cid:durableId="1213425237">
    <w:abstractNumId w:val="34"/>
  </w:num>
  <w:num w:numId="17" w16cid:durableId="122121160">
    <w:abstractNumId w:val="21"/>
  </w:num>
  <w:num w:numId="18" w16cid:durableId="1540624961">
    <w:abstractNumId w:val="10"/>
  </w:num>
  <w:num w:numId="19" w16cid:durableId="1800759488">
    <w:abstractNumId w:val="24"/>
  </w:num>
  <w:num w:numId="20" w16cid:durableId="1273828807">
    <w:abstractNumId w:val="28"/>
  </w:num>
  <w:num w:numId="21" w16cid:durableId="444496937">
    <w:abstractNumId w:val="35"/>
  </w:num>
  <w:num w:numId="22" w16cid:durableId="274102149">
    <w:abstractNumId w:val="18"/>
  </w:num>
  <w:num w:numId="23" w16cid:durableId="1396196345">
    <w:abstractNumId w:val="1"/>
  </w:num>
  <w:num w:numId="24" w16cid:durableId="1272056526">
    <w:abstractNumId w:val="25"/>
  </w:num>
  <w:num w:numId="25" w16cid:durableId="2142725294">
    <w:abstractNumId w:val="13"/>
  </w:num>
  <w:num w:numId="26" w16cid:durableId="853492525">
    <w:abstractNumId w:val="31"/>
  </w:num>
  <w:num w:numId="27" w16cid:durableId="448861238">
    <w:abstractNumId w:val="14"/>
  </w:num>
  <w:num w:numId="28" w16cid:durableId="1618683563">
    <w:abstractNumId w:val="15"/>
  </w:num>
  <w:num w:numId="29" w16cid:durableId="1177384150">
    <w:abstractNumId w:val="22"/>
  </w:num>
  <w:num w:numId="30" w16cid:durableId="1293898424">
    <w:abstractNumId w:val="11"/>
  </w:num>
  <w:num w:numId="31" w16cid:durableId="195318498">
    <w:abstractNumId w:val="20"/>
  </w:num>
  <w:num w:numId="32" w16cid:durableId="509149553">
    <w:abstractNumId w:val="17"/>
  </w:num>
  <w:num w:numId="33" w16cid:durableId="1860776743">
    <w:abstractNumId w:val="12"/>
  </w:num>
  <w:num w:numId="34" w16cid:durableId="391201132">
    <w:abstractNumId w:val="5"/>
  </w:num>
  <w:num w:numId="35" w16cid:durableId="89089630">
    <w:abstractNumId w:val="32"/>
  </w:num>
  <w:num w:numId="36" w16cid:durableId="243951736">
    <w:abstractNumId w:val="7"/>
  </w:num>
  <w:num w:numId="37" w16cid:durableId="138576123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7EC"/>
    <w:rsid w:val="00011045"/>
    <w:rsid w:val="00022ABF"/>
    <w:rsid w:val="00030324"/>
    <w:rsid w:val="00034ADB"/>
    <w:rsid w:val="00035728"/>
    <w:rsid w:val="00040F54"/>
    <w:rsid w:val="00042E88"/>
    <w:rsid w:val="00046036"/>
    <w:rsid w:val="00047576"/>
    <w:rsid w:val="00060301"/>
    <w:rsid w:val="00061A95"/>
    <w:rsid w:val="00062355"/>
    <w:rsid w:val="00063F5F"/>
    <w:rsid w:val="0006409C"/>
    <w:rsid w:val="00066E4C"/>
    <w:rsid w:val="00070BD2"/>
    <w:rsid w:val="000753C5"/>
    <w:rsid w:val="00075C76"/>
    <w:rsid w:val="00080A3D"/>
    <w:rsid w:val="00080F79"/>
    <w:rsid w:val="000822E5"/>
    <w:rsid w:val="00093DE4"/>
    <w:rsid w:val="000940DE"/>
    <w:rsid w:val="00094853"/>
    <w:rsid w:val="000A0DB7"/>
    <w:rsid w:val="000B0C8E"/>
    <w:rsid w:val="000B0DD6"/>
    <w:rsid w:val="000B0F24"/>
    <w:rsid w:val="000B100C"/>
    <w:rsid w:val="000B5925"/>
    <w:rsid w:val="000B6E9A"/>
    <w:rsid w:val="000D1E0B"/>
    <w:rsid w:val="000D6211"/>
    <w:rsid w:val="000F1DFD"/>
    <w:rsid w:val="00100A82"/>
    <w:rsid w:val="00104976"/>
    <w:rsid w:val="00120797"/>
    <w:rsid w:val="00121F3E"/>
    <w:rsid w:val="00130FB8"/>
    <w:rsid w:val="00134E2D"/>
    <w:rsid w:val="00134F11"/>
    <w:rsid w:val="0013701D"/>
    <w:rsid w:val="0014779F"/>
    <w:rsid w:val="00152AA7"/>
    <w:rsid w:val="00153912"/>
    <w:rsid w:val="00173FAD"/>
    <w:rsid w:val="00177820"/>
    <w:rsid w:val="0018631B"/>
    <w:rsid w:val="0019008F"/>
    <w:rsid w:val="00190FB3"/>
    <w:rsid w:val="001913B3"/>
    <w:rsid w:val="001921E1"/>
    <w:rsid w:val="00197779"/>
    <w:rsid w:val="001B4938"/>
    <w:rsid w:val="001D35BD"/>
    <w:rsid w:val="001E6105"/>
    <w:rsid w:val="001F1201"/>
    <w:rsid w:val="001F1987"/>
    <w:rsid w:val="001F6B0E"/>
    <w:rsid w:val="00204677"/>
    <w:rsid w:val="00207057"/>
    <w:rsid w:val="00213219"/>
    <w:rsid w:val="00220038"/>
    <w:rsid w:val="00222273"/>
    <w:rsid w:val="002240A9"/>
    <w:rsid w:val="00241860"/>
    <w:rsid w:val="00244C99"/>
    <w:rsid w:val="00255590"/>
    <w:rsid w:val="00256494"/>
    <w:rsid w:val="00257AEB"/>
    <w:rsid w:val="00265AE8"/>
    <w:rsid w:val="00265ED0"/>
    <w:rsid w:val="0027306E"/>
    <w:rsid w:val="002750DD"/>
    <w:rsid w:val="00284761"/>
    <w:rsid w:val="00297448"/>
    <w:rsid w:val="002A6438"/>
    <w:rsid w:val="002B1E1D"/>
    <w:rsid w:val="002B45B5"/>
    <w:rsid w:val="002B709A"/>
    <w:rsid w:val="002C2E08"/>
    <w:rsid w:val="002C40F7"/>
    <w:rsid w:val="002C6B99"/>
    <w:rsid w:val="002F634C"/>
    <w:rsid w:val="00306137"/>
    <w:rsid w:val="00311A5D"/>
    <w:rsid w:val="003145B5"/>
    <w:rsid w:val="00334B61"/>
    <w:rsid w:val="00343CC2"/>
    <w:rsid w:val="00361384"/>
    <w:rsid w:val="0036157B"/>
    <w:rsid w:val="00363137"/>
    <w:rsid w:val="00373982"/>
    <w:rsid w:val="00375FD6"/>
    <w:rsid w:val="003821B4"/>
    <w:rsid w:val="00386238"/>
    <w:rsid w:val="00393C90"/>
    <w:rsid w:val="003A0141"/>
    <w:rsid w:val="003A0E27"/>
    <w:rsid w:val="003A38FD"/>
    <w:rsid w:val="003C1ACB"/>
    <w:rsid w:val="003D6FC2"/>
    <w:rsid w:val="003E1569"/>
    <w:rsid w:val="003E17EC"/>
    <w:rsid w:val="003E24AF"/>
    <w:rsid w:val="003E390C"/>
    <w:rsid w:val="003E72CA"/>
    <w:rsid w:val="003F195A"/>
    <w:rsid w:val="003F304D"/>
    <w:rsid w:val="003F3899"/>
    <w:rsid w:val="004031CF"/>
    <w:rsid w:val="00415283"/>
    <w:rsid w:val="004204E0"/>
    <w:rsid w:val="0042091C"/>
    <w:rsid w:val="00423027"/>
    <w:rsid w:val="00436FD5"/>
    <w:rsid w:val="00437581"/>
    <w:rsid w:val="00442BED"/>
    <w:rsid w:val="00452556"/>
    <w:rsid w:val="0045392C"/>
    <w:rsid w:val="004563FC"/>
    <w:rsid w:val="00457E95"/>
    <w:rsid w:val="00462725"/>
    <w:rsid w:val="00475792"/>
    <w:rsid w:val="00476650"/>
    <w:rsid w:val="0048072C"/>
    <w:rsid w:val="00491F02"/>
    <w:rsid w:val="004974DF"/>
    <w:rsid w:val="004979D8"/>
    <w:rsid w:val="004C3927"/>
    <w:rsid w:val="004C412F"/>
    <w:rsid w:val="004E2CA5"/>
    <w:rsid w:val="004E3D05"/>
    <w:rsid w:val="004E6456"/>
    <w:rsid w:val="004F784B"/>
    <w:rsid w:val="00503175"/>
    <w:rsid w:val="0052244B"/>
    <w:rsid w:val="00525B47"/>
    <w:rsid w:val="005310E7"/>
    <w:rsid w:val="00531F33"/>
    <w:rsid w:val="0054006E"/>
    <w:rsid w:val="00543DCC"/>
    <w:rsid w:val="00546C3D"/>
    <w:rsid w:val="00547446"/>
    <w:rsid w:val="00550075"/>
    <w:rsid w:val="00550725"/>
    <w:rsid w:val="00561715"/>
    <w:rsid w:val="00567FDE"/>
    <w:rsid w:val="00570D11"/>
    <w:rsid w:val="00571649"/>
    <w:rsid w:val="00581681"/>
    <w:rsid w:val="00581E9E"/>
    <w:rsid w:val="00593581"/>
    <w:rsid w:val="00595662"/>
    <w:rsid w:val="005A2761"/>
    <w:rsid w:val="005C319E"/>
    <w:rsid w:val="005C4960"/>
    <w:rsid w:val="005D05B9"/>
    <w:rsid w:val="005D2555"/>
    <w:rsid w:val="005D59C2"/>
    <w:rsid w:val="005D6CE9"/>
    <w:rsid w:val="005E0516"/>
    <w:rsid w:val="005E33C8"/>
    <w:rsid w:val="005E68F1"/>
    <w:rsid w:val="005E7DE9"/>
    <w:rsid w:val="00604222"/>
    <w:rsid w:val="00611EC0"/>
    <w:rsid w:val="006140F2"/>
    <w:rsid w:val="00616742"/>
    <w:rsid w:val="00617717"/>
    <w:rsid w:val="00635E6C"/>
    <w:rsid w:val="0063648A"/>
    <w:rsid w:val="006410C4"/>
    <w:rsid w:val="00642B0C"/>
    <w:rsid w:val="00642F7D"/>
    <w:rsid w:val="0065678C"/>
    <w:rsid w:val="0066153A"/>
    <w:rsid w:val="0066531F"/>
    <w:rsid w:val="00681933"/>
    <w:rsid w:val="006A06D4"/>
    <w:rsid w:val="006A4FA3"/>
    <w:rsid w:val="006B284D"/>
    <w:rsid w:val="006B7A73"/>
    <w:rsid w:val="006C100C"/>
    <w:rsid w:val="006C5EDA"/>
    <w:rsid w:val="006D4555"/>
    <w:rsid w:val="006E119D"/>
    <w:rsid w:val="006F0013"/>
    <w:rsid w:val="006F792C"/>
    <w:rsid w:val="0070243C"/>
    <w:rsid w:val="00703B18"/>
    <w:rsid w:val="00706377"/>
    <w:rsid w:val="00707B2E"/>
    <w:rsid w:val="00711371"/>
    <w:rsid w:val="00717352"/>
    <w:rsid w:val="007208CB"/>
    <w:rsid w:val="00720D43"/>
    <w:rsid w:val="0073384A"/>
    <w:rsid w:val="0074206B"/>
    <w:rsid w:val="007438E6"/>
    <w:rsid w:val="00751735"/>
    <w:rsid w:val="0075541F"/>
    <w:rsid w:val="00755FEA"/>
    <w:rsid w:val="007562A9"/>
    <w:rsid w:val="00763EA8"/>
    <w:rsid w:val="00771216"/>
    <w:rsid w:val="00776CB3"/>
    <w:rsid w:val="007806D6"/>
    <w:rsid w:val="00782405"/>
    <w:rsid w:val="00792A4C"/>
    <w:rsid w:val="00792B39"/>
    <w:rsid w:val="007B102F"/>
    <w:rsid w:val="007B15A1"/>
    <w:rsid w:val="007B421B"/>
    <w:rsid w:val="007B5DA9"/>
    <w:rsid w:val="007B7301"/>
    <w:rsid w:val="007B755A"/>
    <w:rsid w:val="007B7CE0"/>
    <w:rsid w:val="007C44B0"/>
    <w:rsid w:val="007E0DBC"/>
    <w:rsid w:val="007E11E1"/>
    <w:rsid w:val="007E1FD3"/>
    <w:rsid w:val="007E7384"/>
    <w:rsid w:val="007F4EBD"/>
    <w:rsid w:val="0080125F"/>
    <w:rsid w:val="00803089"/>
    <w:rsid w:val="00806141"/>
    <w:rsid w:val="0081135D"/>
    <w:rsid w:val="00813E11"/>
    <w:rsid w:val="0082733D"/>
    <w:rsid w:val="00830577"/>
    <w:rsid w:val="00834BAA"/>
    <w:rsid w:val="008353E0"/>
    <w:rsid w:val="00836C30"/>
    <w:rsid w:val="008370BB"/>
    <w:rsid w:val="00844F3E"/>
    <w:rsid w:val="00845F9B"/>
    <w:rsid w:val="008472E1"/>
    <w:rsid w:val="00847AD7"/>
    <w:rsid w:val="008501EA"/>
    <w:rsid w:val="00851D24"/>
    <w:rsid w:val="00855765"/>
    <w:rsid w:val="00856371"/>
    <w:rsid w:val="00863F63"/>
    <w:rsid w:val="00873E92"/>
    <w:rsid w:val="008758DD"/>
    <w:rsid w:val="00875C7D"/>
    <w:rsid w:val="008855A7"/>
    <w:rsid w:val="00891B83"/>
    <w:rsid w:val="008A3834"/>
    <w:rsid w:val="008A593D"/>
    <w:rsid w:val="008A683D"/>
    <w:rsid w:val="008B289B"/>
    <w:rsid w:val="008B62BF"/>
    <w:rsid w:val="008C2823"/>
    <w:rsid w:val="008C287D"/>
    <w:rsid w:val="008C2886"/>
    <w:rsid w:val="008D47E4"/>
    <w:rsid w:val="008E0E27"/>
    <w:rsid w:val="008E4776"/>
    <w:rsid w:val="008E730D"/>
    <w:rsid w:val="00913839"/>
    <w:rsid w:val="00917F18"/>
    <w:rsid w:val="0092285C"/>
    <w:rsid w:val="00925964"/>
    <w:rsid w:val="00926B3F"/>
    <w:rsid w:val="00941B0D"/>
    <w:rsid w:val="00944B53"/>
    <w:rsid w:val="0094707C"/>
    <w:rsid w:val="0095108E"/>
    <w:rsid w:val="00957017"/>
    <w:rsid w:val="0095720A"/>
    <w:rsid w:val="00961B4A"/>
    <w:rsid w:val="00963711"/>
    <w:rsid w:val="00970244"/>
    <w:rsid w:val="00970E8E"/>
    <w:rsid w:val="0098128C"/>
    <w:rsid w:val="009856BB"/>
    <w:rsid w:val="00985B95"/>
    <w:rsid w:val="0099047F"/>
    <w:rsid w:val="00997FA3"/>
    <w:rsid w:val="009A1A93"/>
    <w:rsid w:val="009A642C"/>
    <w:rsid w:val="009B3F1A"/>
    <w:rsid w:val="009B7549"/>
    <w:rsid w:val="009C7CFB"/>
    <w:rsid w:val="009D1775"/>
    <w:rsid w:val="009E149B"/>
    <w:rsid w:val="009F0C45"/>
    <w:rsid w:val="00A00386"/>
    <w:rsid w:val="00A0281C"/>
    <w:rsid w:val="00A04157"/>
    <w:rsid w:val="00A06EFB"/>
    <w:rsid w:val="00A2266C"/>
    <w:rsid w:val="00A304BB"/>
    <w:rsid w:val="00A36180"/>
    <w:rsid w:val="00A52C16"/>
    <w:rsid w:val="00A62BD3"/>
    <w:rsid w:val="00A82E22"/>
    <w:rsid w:val="00AA6926"/>
    <w:rsid w:val="00AB59CC"/>
    <w:rsid w:val="00AB71A9"/>
    <w:rsid w:val="00AC25A4"/>
    <w:rsid w:val="00AC28BA"/>
    <w:rsid w:val="00AD7061"/>
    <w:rsid w:val="00AE2318"/>
    <w:rsid w:val="00B03B7A"/>
    <w:rsid w:val="00B14D73"/>
    <w:rsid w:val="00B34E2F"/>
    <w:rsid w:val="00B3766A"/>
    <w:rsid w:val="00B408EB"/>
    <w:rsid w:val="00B41C4A"/>
    <w:rsid w:val="00B44C8D"/>
    <w:rsid w:val="00B51B72"/>
    <w:rsid w:val="00B53818"/>
    <w:rsid w:val="00B54197"/>
    <w:rsid w:val="00B56D48"/>
    <w:rsid w:val="00B640C3"/>
    <w:rsid w:val="00B74960"/>
    <w:rsid w:val="00B74A14"/>
    <w:rsid w:val="00B75C16"/>
    <w:rsid w:val="00B87EC3"/>
    <w:rsid w:val="00B90116"/>
    <w:rsid w:val="00BA2CCC"/>
    <w:rsid w:val="00BB1B99"/>
    <w:rsid w:val="00BC2B4A"/>
    <w:rsid w:val="00BD37FF"/>
    <w:rsid w:val="00BE5D57"/>
    <w:rsid w:val="00BE7875"/>
    <w:rsid w:val="00C03AC7"/>
    <w:rsid w:val="00C11945"/>
    <w:rsid w:val="00C1200A"/>
    <w:rsid w:val="00C12E00"/>
    <w:rsid w:val="00C201BC"/>
    <w:rsid w:val="00C20832"/>
    <w:rsid w:val="00C22120"/>
    <w:rsid w:val="00C36B6E"/>
    <w:rsid w:val="00C400DE"/>
    <w:rsid w:val="00C40D16"/>
    <w:rsid w:val="00C509B4"/>
    <w:rsid w:val="00C53C86"/>
    <w:rsid w:val="00C53DC2"/>
    <w:rsid w:val="00C555ED"/>
    <w:rsid w:val="00C60866"/>
    <w:rsid w:val="00C64C25"/>
    <w:rsid w:val="00C80F49"/>
    <w:rsid w:val="00C82ED2"/>
    <w:rsid w:val="00C90796"/>
    <w:rsid w:val="00C907F5"/>
    <w:rsid w:val="00CA3267"/>
    <w:rsid w:val="00CA6BF8"/>
    <w:rsid w:val="00CB4BA9"/>
    <w:rsid w:val="00CB7AB4"/>
    <w:rsid w:val="00CC0F28"/>
    <w:rsid w:val="00CC3613"/>
    <w:rsid w:val="00CD2064"/>
    <w:rsid w:val="00CE3C09"/>
    <w:rsid w:val="00CE6A97"/>
    <w:rsid w:val="00CE6A9D"/>
    <w:rsid w:val="00CF6252"/>
    <w:rsid w:val="00D02C9A"/>
    <w:rsid w:val="00D0619F"/>
    <w:rsid w:val="00D072CE"/>
    <w:rsid w:val="00D07685"/>
    <w:rsid w:val="00D21054"/>
    <w:rsid w:val="00D24BDB"/>
    <w:rsid w:val="00D25E10"/>
    <w:rsid w:val="00D268DB"/>
    <w:rsid w:val="00D30C26"/>
    <w:rsid w:val="00D346A7"/>
    <w:rsid w:val="00D36708"/>
    <w:rsid w:val="00D408C4"/>
    <w:rsid w:val="00D5065F"/>
    <w:rsid w:val="00D55B88"/>
    <w:rsid w:val="00D56DED"/>
    <w:rsid w:val="00D5790F"/>
    <w:rsid w:val="00D61A04"/>
    <w:rsid w:val="00D65645"/>
    <w:rsid w:val="00D670E3"/>
    <w:rsid w:val="00D703F6"/>
    <w:rsid w:val="00D71799"/>
    <w:rsid w:val="00D801FD"/>
    <w:rsid w:val="00D91984"/>
    <w:rsid w:val="00D95268"/>
    <w:rsid w:val="00DA1A5D"/>
    <w:rsid w:val="00DB2167"/>
    <w:rsid w:val="00DB59E6"/>
    <w:rsid w:val="00DC0FE7"/>
    <w:rsid w:val="00DC4F2F"/>
    <w:rsid w:val="00DC5B00"/>
    <w:rsid w:val="00DC5DE0"/>
    <w:rsid w:val="00DD0670"/>
    <w:rsid w:val="00DD2DDD"/>
    <w:rsid w:val="00DD4AFB"/>
    <w:rsid w:val="00DD4E89"/>
    <w:rsid w:val="00DE0D54"/>
    <w:rsid w:val="00DE19D6"/>
    <w:rsid w:val="00DE26B5"/>
    <w:rsid w:val="00DE54B8"/>
    <w:rsid w:val="00DF2EA4"/>
    <w:rsid w:val="00DF473D"/>
    <w:rsid w:val="00E01799"/>
    <w:rsid w:val="00E04D02"/>
    <w:rsid w:val="00E05E1C"/>
    <w:rsid w:val="00E07B92"/>
    <w:rsid w:val="00E134E7"/>
    <w:rsid w:val="00E17496"/>
    <w:rsid w:val="00E20929"/>
    <w:rsid w:val="00E23ADA"/>
    <w:rsid w:val="00E333A8"/>
    <w:rsid w:val="00E3502E"/>
    <w:rsid w:val="00E4572A"/>
    <w:rsid w:val="00E60288"/>
    <w:rsid w:val="00E7647F"/>
    <w:rsid w:val="00E8661B"/>
    <w:rsid w:val="00E900C9"/>
    <w:rsid w:val="00E925FC"/>
    <w:rsid w:val="00E97553"/>
    <w:rsid w:val="00E97B77"/>
    <w:rsid w:val="00EB038A"/>
    <w:rsid w:val="00EB4204"/>
    <w:rsid w:val="00EB71DD"/>
    <w:rsid w:val="00EB7219"/>
    <w:rsid w:val="00EC1ABF"/>
    <w:rsid w:val="00EC2A51"/>
    <w:rsid w:val="00EC6805"/>
    <w:rsid w:val="00EC744C"/>
    <w:rsid w:val="00ED176F"/>
    <w:rsid w:val="00ED5DB1"/>
    <w:rsid w:val="00EE4293"/>
    <w:rsid w:val="00EE4F2E"/>
    <w:rsid w:val="00EF46A7"/>
    <w:rsid w:val="00EF5059"/>
    <w:rsid w:val="00EF7B56"/>
    <w:rsid w:val="00F13475"/>
    <w:rsid w:val="00F13CA9"/>
    <w:rsid w:val="00F148E8"/>
    <w:rsid w:val="00F15BE8"/>
    <w:rsid w:val="00F209B3"/>
    <w:rsid w:val="00F25F7C"/>
    <w:rsid w:val="00F31812"/>
    <w:rsid w:val="00F32FDD"/>
    <w:rsid w:val="00F46069"/>
    <w:rsid w:val="00F4718F"/>
    <w:rsid w:val="00F5384B"/>
    <w:rsid w:val="00F66CE4"/>
    <w:rsid w:val="00F7234C"/>
    <w:rsid w:val="00F73CC0"/>
    <w:rsid w:val="00F826FA"/>
    <w:rsid w:val="00F93B74"/>
    <w:rsid w:val="00FA2A67"/>
    <w:rsid w:val="00FA6250"/>
    <w:rsid w:val="00FB4A53"/>
    <w:rsid w:val="00FB5294"/>
    <w:rsid w:val="00FC1A5D"/>
    <w:rsid w:val="00FC2E7C"/>
    <w:rsid w:val="00FD5A5D"/>
    <w:rsid w:val="00FF2BAE"/>
    <w:rsid w:val="00FF74C7"/>
    <w:rsid w:val="00FF7C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BA48"/>
  <w15:chartTrackingRefBased/>
  <w15:docId w15:val="{2D4EAF05-8799-4CCC-BE07-BE317C8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A0281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2B39"/>
    <w:pPr>
      <w:ind w:left="720"/>
      <w:contextualSpacing/>
    </w:pPr>
  </w:style>
  <w:style w:type="paragraph" w:styleId="Textedebulles">
    <w:name w:val="Balloon Text"/>
    <w:basedOn w:val="Normal"/>
    <w:link w:val="TextedebullesCar"/>
    <w:uiPriority w:val="99"/>
    <w:semiHidden/>
    <w:unhideWhenUsed/>
    <w:rsid w:val="003E15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1569"/>
    <w:rPr>
      <w:rFonts w:ascii="Segoe UI" w:hAnsi="Segoe UI" w:cs="Segoe UI"/>
      <w:sz w:val="18"/>
      <w:szCs w:val="18"/>
    </w:rPr>
  </w:style>
  <w:style w:type="table" w:styleId="Grilledutableau">
    <w:name w:val="Table Grid"/>
    <w:basedOn w:val="TableauNormal"/>
    <w:uiPriority w:val="39"/>
    <w:rsid w:val="00415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47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A0281C"/>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02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375">
      <w:bodyDiv w:val="1"/>
      <w:marLeft w:val="0"/>
      <w:marRight w:val="0"/>
      <w:marTop w:val="0"/>
      <w:marBottom w:val="0"/>
      <w:divBdr>
        <w:top w:val="none" w:sz="0" w:space="0" w:color="auto"/>
        <w:left w:val="none" w:sz="0" w:space="0" w:color="auto"/>
        <w:bottom w:val="none" w:sz="0" w:space="0" w:color="auto"/>
        <w:right w:val="none" w:sz="0" w:space="0" w:color="auto"/>
      </w:divBdr>
      <w:divsChild>
        <w:div w:id="717441163">
          <w:marLeft w:val="0"/>
          <w:marRight w:val="0"/>
          <w:marTop w:val="0"/>
          <w:marBottom w:val="0"/>
          <w:divBdr>
            <w:top w:val="none" w:sz="0" w:space="0" w:color="auto"/>
            <w:left w:val="none" w:sz="0" w:space="0" w:color="auto"/>
            <w:bottom w:val="none" w:sz="0" w:space="0" w:color="auto"/>
            <w:right w:val="none" w:sz="0" w:space="0" w:color="auto"/>
          </w:divBdr>
        </w:div>
        <w:div w:id="666061356">
          <w:marLeft w:val="0"/>
          <w:marRight w:val="0"/>
          <w:marTop w:val="0"/>
          <w:marBottom w:val="0"/>
          <w:divBdr>
            <w:top w:val="none" w:sz="0" w:space="0" w:color="auto"/>
            <w:left w:val="none" w:sz="0" w:space="0" w:color="auto"/>
            <w:bottom w:val="none" w:sz="0" w:space="0" w:color="auto"/>
            <w:right w:val="none" w:sz="0" w:space="0" w:color="auto"/>
          </w:divBdr>
        </w:div>
        <w:div w:id="297224885">
          <w:marLeft w:val="0"/>
          <w:marRight w:val="0"/>
          <w:marTop w:val="0"/>
          <w:marBottom w:val="0"/>
          <w:divBdr>
            <w:top w:val="none" w:sz="0" w:space="0" w:color="auto"/>
            <w:left w:val="none" w:sz="0" w:space="0" w:color="auto"/>
            <w:bottom w:val="none" w:sz="0" w:space="0" w:color="auto"/>
            <w:right w:val="none" w:sz="0" w:space="0" w:color="auto"/>
          </w:divBdr>
        </w:div>
        <w:div w:id="458231942">
          <w:marLeft w:val="0"/>
          <w:marRight w:val="0"/>
          <w:marTop w:val="0"/>
          <w:marBottom w:val="0"/>
          <w:divBdr>
            <w:top w:val="none" w:sz="0" w:space="0" w:color="auto"/>
            <w:left w:val="none" w:sz="0" w:space="0" w:color="auto"/>
            <w:bottom w:val="none" w:sz="0" w:space="0" w:color="auto"/>
            <w:right w:val="none" w:sz="0" w:space="0" w:color="auto"/>
          </w:divBdr>
        </w:div>
        <w:div w:id="46925504">
          <w:marLeft w:val="0"/>
          <w:marRight w:val="0"/>
          <w:marTop w:val="0"/>
          <w:marBottom w:val="0"/>
          <w:divBdr>
            <w:top w:val="none" w:sz="0" w:space="0" w:color="auto"/>
            <w:left w:val="none" w:sz="0" w:space="0" w:color="auto"/>
            <w:bottom w:val="none" w:sz="0" w:space="0" w:color="auto"/>
            <w:right w:val="none" w:sz="0" w:space="0" w:color="auto"/>
          </w:divBdr>
        </w:div>
        <w:div w:id="271016452">
          <w:marLeft w:val="0"/>
          <w:marRight w:val="0"/>
          <w:marTop w:val="0"/>
          <w:marBottom w:val="0"/>
          <w:divBdr>
            <w:top w:val="none" w:sz="0" w:space="0" w:color="auto"/>
            <w:left w:val="none" w:sz="0" w:space="0" w:color="auto"/>
            <w:bottom w:val="none" w:sz="0" w:space="0" w:color="auto"/>
            <w:right w:val="none" w:sz="0" w:space="0" w:color="auto"/>
          </w:divBdr>
        </w:div>
        <w:div w:id="1717775450">
          <w:marLeft w:val="0"/>
          <w:marRight w:val="0"/>
          <w:marTop w:val="0"/>
          <w:marBottom w:val="0"/>
          <w:divBdr>
            <w:top w:val="none" w:sz="0" w:space="0" w:color="auto"/>
            <w:left w:val="none" w:sz="0" w:space="0" w:color="auto"/>
            <w:bottom w:val="none" w:sz="0" w:space="0" w:color="auto"/>
            <w:right w:val="none" w:sz="0" w:space="0" w:color="auto"/>
          </w:divBdr>
        </w:div>
        <w:div w:id="428084768">
          <w:marLeft w:val="0"/>
          <w:marRight w:val="0"/>
          <w:marTop w:val="0"/>
          <w:marBottom w:val="0"/>
          <w:divBdr>
            <w:top w:val="none" w:sz="0" w:space="0" w:color="auto"/>
            <w:left w:val="none" w:sz="0" w:space="0" w:color="auto"/>
            <w:bottom w:val="none" w:sz="0" w:space="0" w:color="auto"/>
            <w:right w:val="none" w:sz="0" w:space="0" w:color="auto"/>
          </w:divBdr>
        </w:div>
        <w:div w:id="1816600041">
          <w:marLeft w:val="0"/>
          <w:marRight w:val="0"/>
          <w:marTop w:val="0"/>
          <w:marBottom w:val="0"/>
          <w:divBdr>
            <w:top w:val="none" w:sz="0" w:space="0" w:color="auto"/>
            <w:left w:val="none" w:sz="0" w:space="0" w:color="auto"/>
            <w:bottom w:val="none" w:sz="0" w:space="0" w:color="auto"/>
            <w:right w:val="none" w:sz="0" w:space="0" w:color="auto"/>
          </w:divBdr>
        </w:div>
        <w:div w:id="94401793">
          <w:marLeft w:val="0"/>
          <w:marRight w:val="0"/>
          <w:marTop w:val="0"/>
          <w:marBottom w:val="0"/>
          <w:divBdr>
            <w:top w:val="none" w:sz="0" w:space="0" w:color="auto"/>
            <w:left w:val="none" w:sz="0" w:space="0" w:color="auto"/>
            <w:bottom w:val="none" w:sz="0" w:space="0" w:color="auto"/>
            <w:right w:val="none" w:sz="0" w:space="0" w:color="auto"/>
          </w:divBdr>
        </w:div>
        <w:div w:id="1247307434">
          <w:marLeft w:val="0"/>
          <w:marRight w:val="0"/>
          <w:marTop w:val="0"/>
          <w:marBottom w:val="0"/>
          <w:divBdr>
            <w:top w:val="none" w:sz="0" w:space="0" w:color="auto"/>
            <w:left w:val="none" w:sz="0" w:space="0" w:color="auto"/>
            <w:bottom w:val="none" w:sz="0" w:space="0" w:color="auto"/>
            <w:right w:val="none" w:sz="0" w:space="0" w:color="auto"/>
          </w:divBdr>
        </w:div>
        <w:div w:id="905187998">
          <w:marLeft w:val="0"/>
          <w:marRight w:val="0"/>
          <w:marTop w:val="0"/>
          <w:marBottom w:val="0"/>
          <w:divBdr>
            <w:top w:val="none" w:sz="0" w:space="0" w:color="auto"/>
            <w:left w:val="none" w:sz="0" w:space="0" w:color="auto"/>
            <w:bottom w:val="none" w:sz="0" w:space="0" w:color="auto"/>
            <w:right w:val="none" w:sz="0" w:space="0" w:color="auto"/>
          </w:divBdr>
        </w:div>
        <w:div w:id="854613130">
          <w:marLeft w:val="0"/>
          <w:marRight w:val="0"/>
          <w:marTop w:val="0"/>
          <w:marBottom w:val="0"/>
          <w:divBdr>
            <w:top w:val="none" w:sz="0" w:space="0" w:color="auto"/>
            <w:left w:val="none" w:sz="0" w:space="0" w:color="auto"/>
            <w:bottom w:val="none" w:sz="0" w:space="0" w:color="auto"/>
            <w:right w:val="none" w:sz="0" w:space="0" w:color="auto"/>
          </w:divBdr>
        </w:div>
        <w:div w:id="820732183">
          <w:marLeft w:val="0"/>
          <w:marRight w:val="0"/>
          <w:marTop w:val="0"/>
          <w:marBottom w:val="0"/>
          <w:divBdr>
            <w:top w:val="none" w:sz="0" w:space="0" w:color="auto"/>
            <w:left w:val="none" w:sz="0" w:space="0" w:color="auto"/>
            <w:bottom w:val="none" w:sz="0" w:space="0" w:color="auto"/>
            <w:right w:val="none" w:sz="0" w:space="0" w:color="auto"/>
          </w:divBdr>
        </w:div>
        <w:div w:id="1180701306">
          <w:marLeft w:val="0"/>
          <w:marRight w:val="0"/>
          <w:marTop w:val="0"/>
          <w:marBottom w:val="0"/>
          <w:divBdr>
            <w:top w:val="none" w:sz="0" w:space="0" w:color="auto"/>
            <w:left w:val="none" w:sz="0" w:space="0" w:color="auto"/>
            <w:bottom w:val="none" w:sz="0" w:space="0" w:color="auto"/>
            <w:right w:val="none" w:sz="0" w:space="0" w:color="auto"/>
          </w:divBdr>
        </w:div>
        <w:div w:id="1661538539">
          <w:marLeft w:val="0"/>
          <w:marRight w:val="0"/>
          <w:marTop w:val="0"/>
          <w:marBottom w:val="0"/>
          <w:divBdr>
            <w:top w:val="none" w:sz="0" w:space="0" w:color="auto"/>
            <w:left w:val="none" w:sz="0" w:space="0" w:color="auto"/>
            <w:bottom w:val="none" w:sz="0" w:space="0" w:color="auto"/>
            <w:right w:val="none" w:sz="0" w:space="0" w:color="auto"/>
          </w:divBdr>
        </w:div>
      </w:divsChild>
    </w:div>
    <w:div w:id="39600550">
      <w:bodyDiv w:val="1"/>
      <w:marLeft w:val="0"/>
      <w:marRight w:val="0"/>
      <w:marTop w:val="0"/>
      <w:marBottom w:val="0"/>
      <w:divBdr>
        <w:top w:val="none" w:sz="0" w:space="0" w:color="auto"/>
        <w:left w:val="none" w:sz="0" w:space="0" w:color="auto"/>
        <w:bottom w:val="none" w:sz="0" w:space="0" w:color="auto"/>
        <w:right w:val="none" w:sz="0" w:space="0" w:color="auto"/>
      </w:divBdr>
    </w:div>
    <w:div w:id="553082889">
      <w:bodyDiv w:val="1"/>
      <w:marLeft w:val="0"/>
      <w:marRight w:val="0"/>
      <w:marTop w:val="0"/>
      <w:marBottom w:val="0"/>
      <w:divBdr>
        <w:top w:val="none" w:sz="0" w:space="0" w:color="auto"/>
        <w:left w:val="none" w:sz="0" w:space="0" w:color="auto"/>
        <w:bottom w:val="none" w:sz="0" w:space="0" w:color="auto"/>
        <w:right w:val="none" w:sz="0" w:space="0" w:color="auto"/>
      </w:divBdr>
    </w:div>
    <w:div w:id="754396852">
      <w:bodyDiv w:val="1"/>
      <w:marLeft w:val="0"/>
      <w:marRight w:val="0"/>
      <w:marTop w:val="0"/>
      <w:marBottom w:val="0"/>
      <w:divBdr>
        <w:top w:val="none" w:sz="0" w:space="0" w:color="auto"/>
        <w:left w:val="none" w:sz="0" w:space="0" w:color="auto"/>
        <w:bottom w:val="none" w:sz="0" w:space="0" w:color="auto"/>
        <w:right w:val="none" w:sz="0" w:space="0" w:color="auto"/>
      </w:divBdr>
      <w:divsChild>
        <w:div w:id="1084037754">
          <w:marLeft w:val="0"/>
          <w:marRight w:val="0"/>
          <w:marTop w:val="0"/>
          <w:marBottom w:val="0"/>
          <w:divBdr>
            <w:top w:val="none" w:sz="0" w:space="0" w:color="auto"/>
            <w:left w:val="none" w:sz="0" w:space="0" w:color="auto"/>
            <w:bottom w:val="none" w:sz="0" w:space="0" w:color="auto"/>
            <w:right w:val="none" w:sz="0" w:space="0" w:color="auto"/>
          </w:divBdr>
        </w:div>
        <w:div w:id="1521895688">
          <w:marLeft w:val="0"/>
          <w:marRight w:val="0"/>
          <w:marTop w:val="0"/>
          <w:marBottom w:val="0"/>
          <w:divBdr>
            <w:top w:val="none" w:sz="0" w:space="0" w:color="auto"/>
            <w:left w:val="none" w:sz="0" w:space="0" w:color="auto"/>
            <w:bottom w:val="none" w:sz="0" w:space="0" w:color="auto"/>
            <w:right w:val="none" w:sz="0" w:space="0" w:color="auto"/>
          </w:divBdr>
        </w:div>
        <w:div w:id="1313831547">
          <w:marLeft w:val="0"/>
          <w:marRight w:val="0"/>
          <w:marTop w:val="0"/>
          <w:marBottom w:val="0"/>
          <w:divBdr>
            <w:top w:val="none" w:sz="0" w:space="0" w:color="auto"/>
            <w:left w:val="none" w:sz="0" w:space="0" w:color="auto"/>
            <w:bottom w:val="none" w:sz="0" w:space="0" w:color="auto"/>
            <w:right w:val="none" w:sz="0" w:space="0" w:color="auto"/>
          </w:divBdr>
        </w:div>
        <w:div w:id="1629042821">
          <w:marLeft w:val="0"/>
          <w:marRight w:val="0"/>
          <w:marTop w:val="0"/>
          <w:marBottom w:val="0"/>
          <w:divBdr>
            <w:top w:val="none" w:sz="0" w:space="0" w:color="auto"/>
            <w:left w:val="none" w:sz="0" w:space="0" w:color="auto"/>
            <w:bottom w:val="none" w:sz="0" w:space="0" w:color="auto"/>
            <w:right w:val="none" w:sz="0" w:space="0" w:color="auto"/>
          </w:divBdr>
        </w:div>
        <w:div w:id="1597979172">
          <w:marLeft w:val="0"/>
          <w:marRight w:val="0"/>
          <w:marTop w:val="0"/>
          <w:marBottom w:val="0"/>
          <w:divBdr>
            <w:top w:val="none" w:sz="0" w:space="0" w:color="auto"/>
            <w:left w:val="none" w:sz="0" w:space="0" w:color="auto"/>
            <w:bottom w:val="none" w:sz="0" w:space="0" w:color="auto"/>
            <w:right w:val="none" w:sz="0" w:space="0" w:color="auto"/>
          </w:divBdr>
        </w:div>
        <w:div w:id="310327849">
          <w:marLeft w:val="0"/>
          <w:marRight w:val="0"/>
          <w:marTop w:val="0"/>
          <w:marBottom w:val="0"/>
          <w:divBdr>
            <w:top w:val="none" w:sz="0" w:space="0" w:color="auto"/>
            <w:left w:val="none" w:sz="0" w:space="0" w:color="auto"/>
            <w:bottom w:val="none" w:sz="0" w:space="0" w:color="auto"/>
            <w:right w:val="none" w:sz="0" w:space="0" w:color="auto"/>
          </w:divBdr>
        </w:div>
        <w:div w:id="1156415476">
          <w:marLeft w:val="0"/>
          <w:marRight w:val="0"/>
          <w:marTop w:val="0"/>
          <w:marBottom w:val="0"/>
          <w:divBdr>
            <w:top w:val="none" w:sz="0" w:space="0" w:color="auto"/>
            <w:left w:val="none" w:sz="0" w:space="0" w:color="auto"/>
            <w:bottom w:val="none" w:sz="0" w:space="0" w:color="auto"/>
            <w:right w:val="none" w:sz="0" w:space="0" w:color="auto"/>
          </w:divBdr>
        </w:div>
        <w:div w:id="1940795403">
          <w:marLeft w:val="0"/>
          <w:marRight w:val="0"/>
          <w:marTop w:val="0"/>
          <w:marBottom w:val="0"/>
          <w:divBdr>
            <w:top w:val="none" w:sz="0" w:space="0" w:color="auto"/>
            <w:left w:val="none" w:sz="0" w:space="0" w:color="auto"/>
            <w:bottom w:val="none" w:sz="0" w:space="0" w:color="auto"/>
            <w:right w:val="none" w:sz="0" w:space="0" w:color="auto"/>
          </w:divBdr>
        </w:div>
      </w:divsChild>
    </w:div>
    <w:div w:id="915289239">
      <w:bodyDiv w:val="1"/>
      <w:marLeft w:val="0"/>
      <w:marRight w:val="0"/>
      <w:marTop w:val="0"/>
      <w:marBottom w:val="0"/>
      <w:divBdr>
        <w:top w:val="none" w:sz="0" w:space="0" w:color="auto"/>
        <w:left w:val="none" w:sz="0" w:space="0" w:color="auto"/>
        <w:bottom w:val="none" w:sz="0" w:space="0" w:color="auto"/>
        <w:right w:val="none" w:sz="0" w:space="0" w:color="auto"/>
      </w:divBdr>
    </w:div>
    <w:div w:id="1039742312">
      <w:bodyDiv w:val="1"/>
      <w:marLeft w:val="0"/>
      <w:marRight w:val="0"/>
      <w:marTop w:val="0"/>
      <w:marBottom w:val="0"/>
      <w:divBdr>
        <w:top w:val="none" w:sz="0" w:space="0" w:color="auto"/>
        <w:left w:val="none" w:sz="0" w:space="0" w:color="auto"/>
        <w:bottom w:val="none" w:sz="0" w:space="0" w:color="auto"/>
        <w:right w:val="none" w:sz="0" w:space="0" w:color="auto"/>
      </w:divBdr>
    </w:div>
    <w:div w:id="1180195343">
      <w:bodyDiv w:val="1"/>
      <w:marLeft w:val="0"/>
      <w:marRight w:val="0"/>
      <w:marTop w:val="0"/>
      <w:marBottom w:val="0"/>
      <w:divBdr>
        <w:top w:val="none" w:sz="0" w:space="0" w:color="auto"/>
        <w:left w:val="none" w:sz="0" w:space="0" w:color="auto"/>
        <w:bottom w:val="none" w:sz="0" w:space="0" w:color="auto"/>
        <w:right w:val="none" w:sz="0" w:space="0" w:color="auto"/>
      </w:divBdr>
    </w:div>
    <w:div w:id="1544516787">
      <w:bodyDiv w:val="1"/>
      <w:marLeft w:val="0"/>
      <w:marRight w:val="0"/>
      <w:marTop w:val="0"/>
      <w:marBottom w:val="0"/>
      <w:divBdr>
        <w:top w:val="none" w:sz="0" w:space="0" w:color="auto"/>
        <w:left w:val="none" w:sz="0" w:space="0" w:color="auto"/>
        <w:bottom w:val="none" w:sz="0" w:space="0" w:color="auto"/>
        <w:right w:val="none" w:sz="0" w:space="0" w:color="auto"/>
      </w:divBdr>
      <w:divsChild>
        <w:div w:id="1232808984">
          <w:marLeft w:val="0"/>
          <w:marRight w:val="0"/>
          <w:marTop w:val="0"/>
          <w:marBottom w:val="0"/>
          <w:divBdr>
            <w:top w:val="none" w:sz="0" w:space="0" w:color="auto"/>
            <w:left w:val="none" w:sz="0" w:space="0" w:color="auto"/>
            <w:bottom w:val="none" w:sz="0" w:space="0" w:color="auto"/>
            <w:right w:val="none" w:sz="0" w:space="0" w:color="auto"/>
          </w:divBdr>
        </w:div>
        <w:div w:id="810680390">
          <w:marLeft w:val="0"/>
          <w:marRight w:val="0"/>
          <w:marTop w:val="0"/>
          <w:marBottom w:val="0"/>
          <w:divBdr>
            <w:top w:val="none" w:sz="0" w:space="0" w:color="auto"/>
            <w:left w:val="none" w:sz="0" w:space="0" w:color="auto"/>
            <w:bottom w:val="none" w:sz="0" w:space="0" w:color="auto"/>
            <w:right w:val="none" w:sz="0" w:space="0" w:color="auto"/>
          </w:divBdr>
        </w:div>
        <w:div w:id="116879515">
          <w:marLeft w:val="0"/>
          <w:marRight w:val="0"/>
          <w:marTop w:val="0"/>
          <w:marBottom w:val="0"/>
          <w:divBdr>
            <w:top w:val="none" w:sz="0" w:space="0" w:color="auto"/>
            <w:left w:val="none" w:sz="0" w:space="0" w:color="auto"/>
            <w:bottom w:val="none" w:sz="0" w:space="0" w:color="auto"/>
            <w:right w:val="none" w:sz="0" w:space="0" w:color="auto"/>
          </w:divBdr>
        </w:div>
      </w:divsChild>
    </w:div>
    <w:div w:id="1596938858">
      <w:bodyDiv w:val="1"/>
      <w:marLeft w:val="0"/>
      <w:marRight w:val="0"/>
      <w:marTop w:val="0"/>
      <w:marBottom w:val="0"/>
      <w:divBdr>
        <w:top w:val="none" w:sz="0" w:space="0" w:color="auto"/>
        <w:left w:val="none" w:sz="0" w:space="0" w:color="auto"/>
        <w:bottom w:val="none" w:sz="0" w:space="0" w:color="auto"/>
        <w:right w:val="none" w:sz="0" w:space="0" w:color="auto"/>
      </w:divBdr>
      <w:divsChild>
        <w:div w:id="1446190322">
          <w:marLeft w:val="0"/>
          <w:marRight w:val="0"/>
          <w:marTop w:val="0"/>
          <w:marBottom w:val="0"/>
          <w:divBdr>
            <w:top w:val="none" w:sz="0" w:space="0" w:color="auto"/>
            <w:left w:val="none" w:sz="0" w:space="0" w:color="auto"/>
            <w:bottom w:val="none" w:sz="0" w:space="0" w:color="auto"/>
            <w:right w:val="none" w:sz="0" w:space="0" w:color="auto"/>
          </w:divBdr>
        </w:div>
        <w:div w:id="125319855">
          <w:marLeft w:val="0"/>
          <w:marRight w:val="0"/>
          <w:marTop w:val="0"/>
          <w:marBottom w:val="0"/>
          <w:divBdr>
            <w:top w:val="none" w:sz="0" w:space="0" w:color="auto"/>
            <w:left w:val="none" w:sz="0" w:space="0" w:color="auto"/>
            <w:bottom w:val="none" w:sz="0" w:space="0" w:color="auto"/>
            <w:right w:val="none" w:sz="0" w:space="0" w:color="auto"/>
          </w:divBdr>
        </w:div>
        <w:div w:id="1723094628">
          <w:marLeft w:val="0"/>
          <w:marRight w:val="0"/>
          <w:marTop w:val="0"/>
          <w:marBottom w:val="0"/>
          <w:divBdr>
            <w:top w:val="none" w:sz="0" w:space="0" w:color="auto"/>
            <w:left w:val="none" w:sz="0" w:space="0" w:color="auto"/>
            <w:bottom w:val="none" w:sz="0" w:space="0" w:color="auto"/>
            <w:right w:val="none" w:sz="0" w:space="0" w:color="auto"/>
          </w:divBdr>
        </w:div>
      </w:divsChild>
    </w:div>
    <w:div w:id="1999460143">
      <w:bodyDiv w:val="1"/>
      <w:marLeft w:val="0"/>
      <w:marRight w:val="0"/>
      <w:marTop w:val="0"/>
      <w:marBottom w:val="0"/>
      <w:divBdr>
        <w:top w:val="none" w:sz="0" w:space="0" w:color="auto"/>
        <w:left w:val="none" w:sz="0" w:space="0" w:color="auto"/>
        <w:bottom w:val="none" w:sz="0" w:space="0" w:color="auto"/>
        <w:right w:val="none" w:sz="0" w:space="0" w:color="auto"/>
      </w:divBdr>
      <w:divsChild>
        <w:div w:id="1280651055">
          <w:marLeft w:val="0"/>
          <w:marRight w:val="0"/>
          <w:marTop w:val="0"/>
          <w:marBottom w:val="0"/>
          <w:divBdr>
            <w:top w:val="none" w:sz="0" w:space="0" w:color="auto"/>
            <w:left w:val="none" w:sz="0" w:space="0" w:color="auto"/>
            <w:bottom w:val="none" w:sz="0" w:space="0" w:color="auto"/>
            <w:right w:val="none" w:sz="0" w:space="0" w:color="auto"/>
          </w:divBdr>
        </w:div>
        <w:div w:id="651711361">
          <w:marLeft w:val="0"/>
          <w:marRight w:val="0"/>
          <w:marTop w:val="0"/>
          <w:marBottom w:val="0"/>
          <w:divBdr>
            <w:top w:val="none" w:sz="0" w:space="0" w:color="auto"/>
            <w:left w:val="none" w:sz="0" w:space="0" w:color="auto"/>
            <w:bottom w:val="none" w:sz="0" w:space="0" w:color="auto"/>
            <w:right w:val="none" w:sz="0" w:space="0" w:color="auto"/>
          </w:divBdr>
        </w:div>
        <w:div w:id="292253168">
          <w:marLeft w:val="0"/>
          <w:marRight w:val="0"/>
          <w:marTop w:val="0"/>
          <w:marBottom w:val="0"/>
          <w:divBdr>
            <w:top w:val="none" w:sz="0" w:space="0" w:color="auto"/>
            <w:left w:val="none" w:sz="0" w:space="0" w:color="auto"/>
            <w:bottom w:val="none" w:sz="0" w:space="0" w:color="auto"/>
            <w:right w:val="none" w:sz="0" w:space="0" w:color="auto"/>
          </w:divBdr>
        </w:div>
        <w:div w:id="1148741820">
          <w:marLeft w:val="0"/>
          <w:marRight w:val="0"/>
          <w:marTop w:val="0"/>
          <w:marBottom w:val="0"/>
          <w:divBdr>
            <w:top w:val="none" w:sz="0" w:space="0" w:color="auto"/>
            <w:left w:val="none" w:sz="0" w:space="0" w:color="auto"/>
            <w:bottom w:val="none" w:sz="0" w:space="0" w:color="auto"/>
            <w:right w:val="none" w:sz="0" w:space="0" w:color="auto"/>
          </w:divBdr>
        </w:div>
        <w:div w:id="695692323">
          <w:marLeft w:val="0"/>
          <w:marRight w:val="0"/>
          <w:marTop w:val="0"/>
          <w:marBottom w:val="0"/>
          <w:divBdr>
            <w:top w:val="none" w:sz="0" w:space="0" w:color="auto"/>
            <w:left w:val="none" w:sz="0" w:space="0" w:color="auto"/>
            <w:bottom w:val="none" w:sz="0" w:space="0" w:color="auto"/>
            <w:right w:val="none" w:sz="0" w:space="0" w:color="auto"/>
          </w:divBdr>
        </w:div>
        <w:div w:id="818766860">
          <w:marLeft w:val="0"/>
          <w:marRight w:val="0"/>
          <w:marTop w:val="0"/>
          <w:marBottom w:val="0"/>
          <w:divBdr>
            <w:top w:val="none" w:sz="0" w:space="0" w:color="auto"/>
            <w:left w:val="none" w:sz="0" w:space="0" w:color="auto"/>
            <w:bottom w:val="none" w:sz="0" w:space="0" w:color="auto"/>
            <w:right w:val="none" w:sz="0" w:space="0" w:color="auto"/>
          </w:divBdr>
        </w:div>
        <w:div w:id="1261183648">
          <w:marLeft w:val="0"/>
          <w:marRight w:val="0"/>
          <w:marTop w:val="0"/>
          <w:marBottom w:val="0"/>
          <w:divBdr>
            <w:top w:val="none" w:sz="0" w:space="0" w:color="auto"/>
            <w:left w:val="none" w:sz="0" w:space="0" w:color="auto"/>
            <w:bottom w:val="none" w:sz="0" w:space="0" w:color="auto"/>
            <w:right w:val="none" w:sz="0" w:space="0" w:color="auto"/>
          </w:divBdr>
        </w:div>
        <w:div w:id="1646814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1335</Words>
  <Characters>7347</Characters>
  <Application>Microsoft Office Word</Application>
  <DocSecurity>0</DocSecurity>
  <Lines>61</Lines>
  <Paragraphs>17</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    مأسسة الحوار الاجتماعي: أكدت الجامعة على أهمية وضع برنامج زمني قار ومنتظم لجلسات</vt:lpstr>
      <vt:lpstr>    الموارد البشرية للوزارة: جددت الجامعة مطلبها المتعلق بالزيادة في مصاريف التنقل ب</vt:lpstr>
      <vt:lpstr>    الأعمال الاجتماعية: حظي ملف السكن باهتمام خاص، حيث تم التأكيد على ضرورة جعله أو</vt:lpstr>
      <vt:lpstr>    المكاتب الجهوية للاستثمار الفلاحي: تم تسليط الضوء على الخصاص المهول في الموارد </vt:lpstr>
      <vt:lpstr>    المكتب الوطني للسلامة الصحية للمنتجات الغذائية (ONSSA): فيما يتعلق بـ المكتب ال</vt:lpstr>
      <vt:lpstr>    معاهد التكوين التقني الفلاحي: تمت الدعوة إلى إحداث تخصصات جديدة تواكب التطورات </vt:lpstr>
      <vt:lpstr>    معهد الحسن الثاني للزراعة والبيطرة: بخصوص معهد الحسن الثاني للزراعة والبيطرة، ت</vt:lpstr>
      <vt:lpstr>    المؤسسة المستقلة لمراقبة وتنسيق الصادرات</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BARGACHE</dc:creator>
  <cp:keywords/>
  <dc:description/>
  <cp:lastModifiedBy>HASSAN MOUSTADRAF</cp:lastModifiedBy>
  <cp:revision>2</cp:revision>
  <cp:lastPrinted>2023-02-13T10:16:00Z</cp:lastPrinted>
  <dcterms:created xsi:type="dcterms:W3CDTF">2026-02-19T14:02:00Z</dcterms:created>
  <dcterms:modified xsi:type="dcterms:W3CDTF">2026-02-19T14:02:00Z</dcterms:modified>
</cp:coreProperties>
</file>