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12" w:rsidRPr="00486328" w:rsidRDefault="00660112" w:rsidP="00660112">
      <w:pPr>
        <w:bidi/>
        <w:spacing w:line="360" w:lineRule="auto"/>
        <w:rPr>
          <w:sz w:val="36"/>
          <w:szCs w:val="36"/>
          <w:rtl/>
        </w:rPr>
      </w:pPr>
      <w:r>
        <w:rPr>
          <w:rFonts w:cs="MCS Madinah S_I normal.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-142875</wp:posOffset>
            </wp:positionV>
            <wp:extent cx="1047750" cy="87630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0D1" w:rsidRPr="009C50D1">
        <w:rPr>
          <w:rFonts w:cs="MCS Madinah S_I normal."/>
          <w:b/>
          <w:bCs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4.25pt;margin-top:0;width:258.75pt;height:58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GU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" filled="f" stroked="f">
            <v:textbox>
              <w:txbxContent>
                <w:p w:rsidR="00660112" w:rsidRPr="002D4376" w:rsidRDefault="00660112" w:rsidP="00660112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D4376">
                    <w:rPr>
                      <w:b/>
                      <w:bCs/>
                      <w:sz w:val="28"/>
                      <w:szCs w:val="28"/>
                    </w:rPr>
                    <w:t>Union National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e </w:t>
                  </w:r>
                  <w:r w:rsidRPr="002D4376">
                    <w:rPr>
                      <w:b/>
                      <w:bCs/>
                      <w:sz w:val="28"/>
                      <w:szCs w:val="28"/>
                    </w:rPr>
                    <w:t xml:space="preserve"> du Travail au Maroc</w:t>
                  </w:r>
                </w:p>
                <w:p w:rsidR="00660112" w:rsidRPr="00E86834" w:rsidRDefault="00660112" w:rsidP="0066011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86834">
                    <w:rPr>
                      <w:b/>
                      <w:bCs/>
                      <w:sz w:val="22"/>
                      <w:szCs w:val="22"/>
                    </w:rPr>
                    <w:t>Fédération Nationale de l</w:t>
                  </w:r>
                  <w:r>
                    <w:t>’</w:t>
                  </w:r>
                  <w:r w:rsidRPr="00E86834">
                    <w:rPr>
                      <w:b/>
                      <w:bCs/>
                      <w:sz w:val="22"/>
                      <w:szCs w:val="22"/>
                    </w:rPr>
                    <w:t xml:space="preserve">avenir des Cheminots </w:t>
                  </w:r>
                </w:p>
                <w:p w:rsidR="00660112" w:rsidRPr="00D06B2A" w:rsidRDefault="00007F15" w:rsidP="0066011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Bureau </w:t>
                  </w:r>
                  <w:r w:rsidR="00660112" w:rsidRPr="00D06B2A">
                    <w:rPr>
                      <w:b/>
                      <w:bCs/>
                      <w:sz w:val="28"/>
                      <w:szCs w:val="28"/>
                    </w:rPr>
                    <w:t>national</w:t>
                  </w:r>
                </w:p>
              </w:txbxContent>
            </v:textbox>
          </v:shape>
        </w:pict>
      </w:r>
      <w:r w:rsidR="009C50D1">
        <w:rPr>
          <w:noProof/>
          <w:sz w:val="36"/>
          <w:szCs w:val="36"/>
          <w:rtl/>
        </w:rPr>
        <w:pict>
          <v:shape id="Text Box 3" o:spid="_x0000_s1027" type="#_x0000_t202" style="position:absolute;left:0;text-align:left;margin-left:315.75pt;margin-top:0;width:225pt;height:58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k6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" filled="f" stroked="f">
            <v:textbox>
              <w:txbxContent>
                <w:p w:rsidR="00660112" w:rsidRPr="00C32908" w:rsidRDefault="00660112" w:rsidP="00660112">
                  <w:pPr>
                    <w:bidi/>
                    <w:rPr>
                      <w:rFonts w:cs="Simplified Arabic"/>
                      <w:b/>
                      <w:bCs/>
                      <w:rtl/>
                      <w:lang w:bidi="ar-MA"/>
                    </w:rPr>
                  </w:pPr>
                  <w:r w:rsidRPr="00D06B2A">
                    <w:rPr>
                      <w:rFonts w:cs="Al-Kharashi 3" w:hint="cs"/>
                      <w:b/>
                      <w:bCs/>
                      <w:sz w:val="28"/>
                      <w:szCs w:val="28"/>
                      <w:rtl/>
                    </w:rPr>
                    <w:t>الاتحاد الوطـنـــي للشغـل بالمغـــرب</w:t>
                  </w:r>
                  <w:r w:rsidRPr="00C32908">
                    <w:rPr>
                      <w:rFonts w:cs="Al-Kharashi 3"/>
                      <w:b/>
                      <w:bCs/>
                      <w:sz w:val="36"/>
                      <w:szCs w:val="36"/>
                    </w:rPr>
                    <w:t xml:space="preserve">       </w:t>
                  </w:r>
                  <w:r w:rsidRPr="00C32908">
                    <w:rPr>
                      <w:rFonts w:cs="Simplified Arabic" w:hint="cs"/>
                      <w:b/>
                      <w:bCs/>
                      <w:rtl/>
                      <w:lang w:bidi="ar-MA"/>
                    </w:rPr>
                    <w:t xml:space="preserve">الجامعة الوطنية لمستقبل السككيين </w:t>
                  </w:r>
                </w:p>
                <w:p w:rsidR="00660112" w:rsidRPr="00227ACB" w:rsidRDefault="00660112" w:rsidP="00007F15">
                  <w:pPr>
                    <w:bidi/>
                    <w:rPr>
                      <w:sz w:val="32"/>
                      <w:szCs w:val="32"/>
                    </w:rPr>
                  </w:pPr>
                  <w:r w:rsidRPr="00C32908">
                    <w:rPr>
                      <w:rFonts w:cs="Simplified Arabic" w:hint="cs"/>
                      <w:b/>
                      <w:bCs/>
                      <w:rtl/>
                      <w:lang w:bidi="ar-MA"/>
                    </w:rPr>
                    <w:t xml:space="preserve">     </w:t>
                  </w:r>
                  <w:r w:rsidRPr="00C32908">
                    <w:rPr>
                      <w:rFonts w:cs="Simplified Arabic"/>
                      <w:b/>
                      <w:bCs/>
                      <w:lang w:bidi="ar-MA"/>
                    </w:rPr>
                    <w:t xml:space="preserve">     </w:t>
                  </w:r>
                  <w:r w:rsidRPr="00C32908">
                    <w:rPr>
                      <w:rFonts w:cs="Simplified Arabic" w:hint="cs"/>
                      <w:b/>
                      <w:bCs/>
                      <w:rtl/>
                      <w:lang w:bidi="ar-MA"/>
                    </w:rPr>
                    <w:t xml:space="preserve">     ال</w:t>
                  </w:r>
                  <w:r w:rsidR="00007F15">
                    <w:rPr>
                      <w:rFonts w:cs="Simplified Arabic" w:hint="cs"/>
                      <w:b/>
                      <w:bCs/>
                      <w:rtl/>
                      <w:lang w:bidi="ar-MA"/>
                    </w:rPr>
                    <w:t>مكتب</w:t>
                  </w:r>
                  <w:r w:rsidRPr="00C32908">
                    <w:rPr>
                      <w:rFonts w:cs="Simplified Arabic" w:hint="cs"/>
                      <w:b/>
                      <w:bCs/>
                      <w:rtl/>
                      <w:lang w:bidi="ar-MA"/>
                    </w:rPr>
                    <w:t xml:space="preserve"> الوطني </w:t>
                  </w:r>
                </w:p>
              </w:txbxContent>
            </v:textbox>
          </v:shape>
        </w:pict>
      </w:r>
      <w:r w:rsidR="009C50D1" w:rsidRPr="009C50D1">
        <w:rPr>
          <w:rFonts w:cs="MCS Madinah S_I normal."/>
          <w:b/>
          <w:bCs/>
          <w:noProof/>
          <w:sz w:val="36"/>
          <w:szCs w:val="36"/>
          <w:rtl/>
        </w:rPr>
        <w:pict>
          <v:shape id="Text Box 4" o:spid="_x0000_s1028" type="#_x0000_t202" style="position:absolute;left:0;text-align:left;margin-left:198pt;margin-top:-27pt;width:151.4pt;height:2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0Y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" filled="f" stroked="f">
            <v:textbox>
              <w:txbxContent>
                <w:p w:rsidR="00660112" w:rsidRDefault="00660112" w:rsidP="00660112">
                  <w:pPr>
                    <w:ind w:hanging="180"/>
                    <w:jc w:val="center"/>
                  </w:pPr>
                </w:p>
              </w:txbxContent>
            </v:textbox>
          </v:shape>
        </w:pict>
      </w:r>
      <w:r>
        <w:rPr>
          <w:rFonts w:cs="MCS Madinah S_I normal." w:hint="cs"/>
          <w:b/>
          <w:bCs/>
          <w:noProof/>
          <w:sz w:val="36"/>
          <w:szCs w:val="36"/>
          <w:rtl/>
        </w:rPr>
        <w:t xml:space="preserve">   </w:t>
      </w:r>
    </w:p>
    <w:p w:rsidR="00660112" w:rsidRPr="00486328" w:rsidRDefault="009C50D1" w:rsidP="00660112">
      <w:pPr>
        <w:bidi/>
        <w:spacing w:line="360" w:lineRule="auto"/>
        <w:jc w:val="center"/>
        <w:rPr>
          <w:rFonts w:cs="AF_Diwani"/>
          <w:sz w:val="36"/>
          <w:szCs w:val="36"/>
        </w:rPr>
      </w:pPr>
      <w:r>
        <w:rPr>
          <w:rFonts w:cs="AF_Diwani"/>
          <w:noProof/>
          <w:sz w:val="36"/>
          <w:szCs w:val="36"/>
        </w:rPr>
        <w:pict>
          <v:line id="Line 5" o:spid="_x0000_s1029" style="position:absolute;left:0;text-align:left;z-index:251664384;visibility:visible;mso-wrap-distance-top:-3e-5mm;mso-wrap-distance-bottom:-3e-5mm" from="0,27.45pt" to="558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f7GQ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" strokeweight="3pt">
            <v:stroke linestyle="thinThin"/>
          </v:line>
        </w:pict>
      </w:r>
    </w:p>
    <w:p w:rsidR="00660112" w:rsidRPr="00660112" w:rsidRDefault="00784A51" w:rsidP="00D21F7E">
      <w:pPr>
        <w:bidi/>
        <w:spacing w:line="360" w:lineRule="auto"/>
        <w:ind w:left="360"/>
        <w:jc w:val="center"/>
        <w:rPr>
          <w:rFonts w:ascii="Arial" w:hAnsi="Arial" w:cs="Arial"/>
          <w:b/>
          <w:bCs/>
          <w:sz w:val="32"/>
          <w:szCs w:val="32"/>
          <w:rtl/>
          <w:lang w:bidi="ar-M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                                    </w:t>
      </w:r>
      <w:r w:rsidRPr="00660112">
        <w:rPr>
          <w:rFonts w:ascii="Arial" w:hAnsi="Arial" w:cs="Arial"/>
          <w:b/>
          <w:bCs/>
          <w:sz w:val="28"/>
          <w:szCs w:val="28"/>
          <w:rtl/>
          <w:lang w:bidi="ar-MA"/>
        </w:rPr>
        <w:t>بلاغ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                                           </w:t>
      </w:r>
      <w:r w:rsidR="006D355A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الرباط</w:t>
      </w:r>
      <w:r w:rsidR="005E4C76">
        <w:rPr>
          <w:rFonts w:ascii="Arial" w:hAnsi="Arial" w:cs="Arial" w:hint="cs"/>
          <w:b/>
          <w:bCs/>
          <w:rtl/>
          <w:lang w:bidi="ar-MA"/>
        </w:rPr>
        <w:t xml:space="preserve"> في </w:t>
      </w:r>
      <w:r w:rsidR="000D5BFD">
        <w:rPr>
          <w:rFonts w:ascii="Arial" w:hAnsi="Arial" w:cs="Arial" w:hint="cs"/>
          <w:b/>
          <w:bCs/>
          <w:rtl/>
          <w:lang w:bidi="ar-MA"/>
        </w:rPr>
        <w:t>10</w:t>
      </w:r>
      <w:r w:rsidR="005E4C76">
        <w:rPr>
          <w:rFonts w:ascii="Arial" w:hAnsi="Arial" w:cs="Arial" w:hint="cs"/>
          <w:b/>
          <w:bCs/>
          <w:rtl/>
          <w:lang w:bidi="ar-MA"/>
        </w:rPr>
        <w:t xml:space="preserve"> </w:t>
      </w:r>
      <w:proofErr w:type="spellStart"/>
      <w:r w:rsidR="00D21F7E">
        <w:rPr>
          <w:rFonts w:ascii="Arial" w:hAnsi="Arial" w:cs="Arial" w:hint="cs"/>
          <w:b/>
          <w:bCs/>
          <w:rtl/>
          <w:lang w:bidi="ar-MA"/>
        </w:rPr>
        <w:t>ماي</w:t>
      </w:r>
      <w:proofErr w:type="spellEnd"/>
      <w:r w:rsidR="005E4C76">
        <w:rPr>
          <w:rFonts w:ascii="Arial" w:hAnsi="Arial" w:cs="Arial" w:hint="cs"/>
          <w:b/>
          <w:bCs/>
          <w:rtl/>
          <w:lang w:bidi="ar-MA"/>
        </w:rPr>
        <w:t xml:space="preserve"> 20</w:t>
      </w:r>
      <w:r w:rsidR="002B19EC">
        <w:rPr>
          <w:rFonts w:ascii="Arial" w:hAnsi="Arial" w:cs="Arial" w:hint="cs"/>
          <w:b/>
          <w:bCs/>
          <w:rtl/>
          <w:lang w:bidi="ar-MA"/>
        </w:rPr>
        <w:t>20</w:t>
      </w:r>
    </w:p>
    <w:tbl>
      <w:tblPr>
        <w:tblW w:w="10441" w:type="dxa"/>
        <w:tblCellMar>
          <w:left w:w="0" w:type="dxa"/>
          <w:right w:w="0" w:type="dxa"/>
        </w:tblCellMar>
        <w:tblLook w:val="04A0"/>
      </w:tblPr>
      <w:tblGrid>
        <w:gridCol w:w="10439"/>
        <w:gridCol w:w="6"/>
        <w:gridCol w:w="6"/>
        <w:gridCol w:w="6"/>
      </w:tblGrid>
      <w:tr w:rsidR="002B19EC" w:rsidRPr="002B19EC" w:rsidTr="00F52969">
        <w:tc>
          <w:tcPr>
            <w:tcW w:w="10423" w:type="dxa"/>
            <w:noWrap/>
            <w:hideMark/>
          </w:tcPr>
          <w:p w:rsidR="002B19EC" w:rsidRPr="002B19EC" w:rsidRDefault="002B19EC" w:rsidP="002B19EC">
            <w:pPr>
              <w:spacing w:line="300" w:lineRule="atLeast"/>
              <w:rPr>
                <w:rFonts w:ascii="Helvetica" w:hAnsi="Helvetica"/>
                <w:spacing w:val="3"/>
              </w:rPr>
            </w:pPr>
          </w:p>
        </w:tc>
        <w:tc>
          <w:tcPr>
            <w:tcW w:w="0" w:type="auto"/>
            <w:noWrap/>
            <w:hideMark/>
          </w:tcPr>
          <w:p w:rsidR="002B19EC" w:rsidRPr="002B19EC" w:rsidRDefault="002B19EC" w:rsidP="002B19EC">
            <w:pPr>
              <w:jc w:val="right"/>
              <w:rPr>
                <w:rFonts w:ascii="Helvetica" w:hAnsi="Helvetica"/>
                <w:color w:val="222222"/>
                <w:spacing w:val="3"/>
              </w:rPr>
            </w:pPr>
          </w:p>
        </w:tc>
        <w:tc>
          <w:tcPr>
            <w:tcW w:w="0" w:type="auto"/>
            <w:noWrap/>
            <w:hideMark/>
          </w:tcPr>
          <w:p w:rsidR="002B19EC" w:rsidRPr="002B19EC" w:rsidRDefault="002B19EC" w:rsidP="002B19EC">
            <w:pPr>
              <w:jc w:val="right"/>
              <w:rPr>
                <w:rFonts w:ascii="Helvetica" w:hAnsi="Helvetica"/>
                <w:color w:val="222222"/>
                <w:spacing w:val="3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B19EC" w:rsidRPr="002B19EC" w:rsidRDefault="002B19EC" w:rsidP="002B19EC">
            <w:pPr>
              <w:spacing w:line="270" w:lineRule="atLeast"/>
              <w:jc w:val="center"/>
              <w:rPr>
                <w:rFonts w:ascii="Helvetica" w:hAnsi="Helvetica"/>
                <w:color w:val="444444"/>
                <w:spacing w:val="3"/>
              </w:rPr>
            </w:pPr>
          </w:p>
        </w:tc>
      </w:tr>
      <w:tr w:rsidR="002B19EC" w:rsidRPr="002B19EC" w:rsidTr="00F52969">
        <w:tc>
          <w:tcPr>
            <w:tcW w:w="0" w:type="auto"/>
            <w:gridSpan w:val="3"/>
            <w:vAlign w:val="center"/>
            <w:hideMark/>
          </w:tcPr>
          <w:p w:rsidR="002B19EC" w:rsidRPr="002B19EC" w:rsidRDefault="002B19EC" w:rsidP="002B19EC">
            <w:pPr>
              <w:rPr>
                <w:rFonts w:ascii="Helvetica" w:hAnsi="Helvetica"/>
                <w:spacing w:val="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19EC" w:rsidRPr="002B19EC" w:rsidRDefault="002B19EC" w:rsidP="002B19EC">
            <w:pPr>
              <w:rPr>
                <w:rFonts w:ascii="Helvetica" w:hAnsi="Helvetica"/>
                <w:color w:val="444444"/>
                <w:spacing w:val="3"/>
              </w:rPr>
            </w:pPr>
          </w:p>
        </w:tc>
      </w:tr>
    </w:tbl>
    <w:p w:rsidR="002B19EC" w:rsidRDefault="002B19EC" w:rsidP="009D3B22">
      <w:pPr>
        <w:shd w:val="clear" w:color="auto" w:fill="FFFFFF"/>
        <w:bidi/>
        <w:spacing w:line="276" w:lineRule="auto"/>
        <w:ind w:firstLine="1057"/>
        <w:jc w:val="both"/>
        <w:rPr>
          <w:rFonts w:ascii="Arial" w:hAnsi="Arial" w:cs="Arial"/>
          <w:b/>
          <w:bCs/>
          <w:lang w:bidi="ar-MA"/>
        </w:rPr>
      </w:pPr>
    </w:p>
    <w:p w:rsidR="00E67103" w:rsidRDefault="00E67103" w:rsidP="00E67103">
      <w:pPr>
        <w:shd w:val="clear" w:color="auto" w:fill="FFFFFF"/>
        <w:bidi/>
        <w:spacing w:line="276" w:lineRule="auto"/>
        <w:ind w:firstLine="1057"/>
        <w:jc w:val="both"/>
        <w:rPr>
          <w:rFonts w:ascii="Arial" w:hAnsi="Arial" w:cs="Arial"/>
          <w:b/>
          <w:bCs/>
          <w:lang w:bidi="ar-MA"/>
        </w:rPr>
      </w:pPr>
    </w:p>
    <w:p w:rsidR="00E67103" w:rsidRDefault="00E67103" w:rsidP="00051235">
      <w:pPr>
        <w:shd w:val="clear" w:color="auto" w:fill="FFFFFF"/>
        <w:bidi/>
        <w:spacing w:line="276" w:lineRule="auto"/>
        <w:ind w:firstLine="632"/>
        <w:jc w:val="both"/>
        <w:rPr>
          <w:rFonts w:ascii="Arial" w:hAnsi="Arial" w:cs="Arial"/>
          <w:b/>
          <w:bCs/>
          <w:lang w:bidi="ar-MA"/>
        </w:rPr>
      </w:pPr>
    </w:p>
    <w:p w:rsidR="000D5BFD" w:rsidRDefault="000D5BFD" w:rsidP="00C32F78">
      <w:pPr>
        <w:shd w:val="clear" w:color="auto" w:fill="FFFFFF"/>
        <w:bidi/>
        <w:spacing w:line="276" w:lineRule="auto"/>
        <w:ind w:firstLine="348"/>
        <w:jc w:val="both"/>
        <w:rPr>
          <w:rFonts w:ascii="Arial" w:hAnsi="Arial" w:cs="Arial" w:hint="cs"/>
          <w:b/>
          <w:bCs/>
          <w:rtl/>
          <w:lang w:bidi="ar-MA"/>
        </w:rPr>
      </w:pPr>
      <w:r w:rsidRPr="000D5BFD">
        <w:rPr>
          <w:rFonts w:ascii="Arial" w:hAnsi="Arial" w:cs="Arial" w:hint="cs"/>
          <w:b/>
          <w:bCs/>
          <w:rtl/>
          <w:lang w:bidi="ar-MA"/>
        </w:rPr>
        <w:t>ا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جتمع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المكتب الوطني للجامعة الوطنية لمستقبل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السككيين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  المنضوية تحت لواء الاتحاد الوطني للشغل بالمغرب يوم الأحد 10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ماي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2020،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عبر تقنية الاتصال عن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بعد،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تم خلاله مناقشة مجموعة من النقط التي تهم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الشغيلة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السككية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في ظل تفشي وباء كورونا والانعكاسات التي خلفها على مستوى القطاع</w:t>
      </w:r>
      <w:r w:rsidR="00C32F78" w:rsidRPr="00C32F78">
        <w:rPr>
          <w:rtl/>
        </w:rPr>
        <w:t xml:space="preserve"> </w:t>
      </w:r>
      <w:proofErr w:type="spellStart"/>
      <w:r w:rsidR="00C32F78" w:rsidRPr="00C32F78">
        <w:rPr>
          <w:rFonts w:ascii="Arial" w:hAnsi="Arial" w:cs="Arial"/>
          <w:b/>
          <w:bCs/>
          <w:rtl/>
          <w:lang w:bidi="ar-MA"/>
        </w:rPr>
        <w:t>،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وبعد نقاش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مسؤول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وجاد تم التأكيد على الامور التالية</w:t>
      </w:r>
      <w:r w:rsidR="00FB2459">
        <w:rPr>
          <w:rFonts w:ascii="Arial" w:hAnsi="Arial" w:cs="Arial" w:hint="cs"/>
          <w:b/>
          <w:bCs/>
          <w:rtl/>
          <w:lang w:bidi="ar-MA"/>
        </w:rPr>
        <w:t>:</w:t>
      </w:r>
    </w:p>
    <w:p w:rsidR="000D5BFD" w:rsidRPr="000D5BFD" w:rsidRDefault="000D5BFD" w:rsidP="00C32F78">
      <w:pPr>
        <w:shd w:val="clear" w:color="auto" w:fill="FFFFFF"/>
        <w:bidi/>
        <w:ind w:firstLine="1057"/>
        <w:jc w:val="both"/>
        <w:rPr>
          <w:rFonts w:ascii="Arial" w:hAnsi="Arial" w:cs="Arial"/>
          <w:b/>
          <w:bCs/>
          <w:lang w:bidi="ar-MA"/>
        </w:rPr>
      </w:pPr>
      <w:r w:rsidRPr="000D5BFD">
        <w:rPr>
          <w:rFonts w:ascii="Arial" w:hAnsi="Arial" w:cs="Arial"/>
          <w:b/>
          <w:bCs/>
          <w:lang w:bidi="ar-MA"/>
        </w:rPr>
        <w:t xml:space="preserve"> </w:t>
      </w:r>
    </w:p>
    <w:p w:rsidR="000D5BFD" w:rsidRDefault="000D5BFD" w:rsidP="00007F15">
      <w:pPr>
        <w:shd w:val="clear" w:color="auto" w:fill="FFFFFF"/>
        <w:bidi/>
        <w:ind w:left="65" w:hanging="142"/>
        <w:jc w:val="both"/>
        <w:rPr>
          <w:rFonts w:ascii="Arial" w:hAnsi="Arial" w:cs="Arial" w:hint="cs"/>
          <w:b/>
          <w:bCs/>
          <w:rtl/>
          <w:lang w:bidi="ar-MA"/>
        </w:rPr>
      </w:pPr>
      <w:r w:rsidRPr="000D5BFD">
        <w:rPr>
          <w:rFonts w:ascii="Arial" w:hAnsi="Arial" w:cs="Arial"/>
          <w:b/>
          <w:bCs/>
          <w:lang w:bidi="ar-MA"/>
        </w:rPr>
        <w:t> </w:t>
      </w:r>
      <w:r w:rsidRPr="00007F15">
        <w:rPr>
          <w:rFonts w:ascii="Arial" w:hAnsi="Arial" w:cs="Arial"/>
          <w:b/>
          <w:bCs/>
          <w:u w:val="single"/>
          <w:rtl/>
          <w:lang w:bidi="ar-MA"/>
        </w:rPr>
        <w:t>اولا</w:t>
      </w:r>
      <w:r w:rsidR="00007F15" w:rsidRPr="00007F15">
        <w:rPr>
          <w:rFonts w:ascii="Arial" w:hAnsi="Arial" w:cs="Arial" w:hint="cs"/>
          <w:b/>
          <w:bCs/>
          <w:u w:val="single"/>
          <w:lang w:bidi="ar-MA"/>
        </w:rPr>
        <w:t>:</w:t>
      </w:r>
      <w:r w:rsidRPr="000D5BFD">
        <w:rPr>
          <w:rFonts w:ascii="Arial" w:hAnsi="Arial" w:cs="Arial"/>
          <w:b/>
          <w:bCs/>
          <w:rtl/>
          <w:lang w:bidi="ar-MA"/>
        </w:rPr>
        <w:t xml:space="preserve"> يجدد المكتب الوطني للجامعة الوطنية لمستقبل 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السككيين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تثمينه للتدابير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الاستباقية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التي اتخذتها بلادنا بقيادة جلالة الملك سواء ما تعلق بمختلف التدابير الاحترازية أو التدابير المواكبة للدعم الاجتماعي</w:t>
      </w:r>
      <w:r w:rsidRPr="000D5BFD">
        <w:rPr>
          <w:rFonts w:ascii="Arial" w:hAnsi="Arial" w:cs="Arial"/>
          <w:b/>
          <w:bCs/>
          <w:lang w:bidi="ar-MA"/>
        </w:rPr>
        <w:t>.  </w:t>
      </w:r>
    </w:p>
    <w:p w:rsidR="000D5BFD" w:rsidRPr="000D5BFD" w:rsidRDefault="000D5BFD" w:rsidP="000D5BFD">
      <w:pPr>
        <w:shd w:val="clear" w:color="auto" w:fill="FFFFFF"/>
        <w:bidi/>
        <w:jc w:val="both"/>
        <w:rPr>
          <w:rFonts w:ascii="Arial" w:hAnsi="Arial" w:cs="Arial"/>
          <w:b/>
          <w:bCs/>
          <w:lang w:bidi="ar-MA"/>
        </w:rPr>
      </w:pPr>
    </w:p>
    <w:p w:rsidR="000D5BFD" w:rsidRDefault="000D5BFD" w:rsidP="00051235">
      <w:pPr>
        <w:shd w:val="clear" w:color="auto" w:fill="FFFFFF"/>
        <w:bidi/>
        <w:jc w:val="both"/>
        <w:rPr>
          <w:rFonts w:ascii="Arial" w:hAnsi="Arial" w:cs="Arial" w:hint="cs"/>
          <w:b/>
          <w:bCs/>
          <w:rtl/>
          <w:lang w:bidi="ar-MA"/>
        </w:rPr>
      </w:pPr>
      <w:proofErr w:type="spellStart"/>
      <w:r w:rsidRPr="00007F15">
        <w:rPr>
          <w:rFonts w:ascii="Arial" w:hAnsi="Arial" w:cs="Arial"/>
          <w:b/>
          <w:bCs/>
          <w:u w:val="single"/>
          <w:rtl/>
          <w:lang w:bidi="ar-MA"/>
        </w:rPr>
        <w:t>ثانيا: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يدعو الحكومة  إلى تقديم الدعم للمؤسسات المواطنة وعلى رأسها المكتب الوطني للسكك الحديدية للحفاظ على صيرورة المرفق العمومي وعدم التفريط في </w:t>
      </w:r>
      <w:r w:rsidR="00580667">
        <w:rPr>
          <w:rFonts w:ascii="Arial" w:hAnsi="Arial" w:cs="Arial" w:hint="cs"/>
          <w:b/>
          <w:bCs/>
          <w:rtl/>
          <w:lang w:bidi="ar-MA"/>
        </w:rPr>
        <w:t>مهنة السككي</w:t>
      </w:r>
      <w:r w:rsidRPr="000D5BFD">
        <w:rPr>
          <w:rFonts w:ascii="Arial" w:hAnsi="Arial" w:cs="Arial"/>
          <w:b/>
          <w:bCs/>
          <w:lang w:bidi="ar-MA"/>
        </w:rPr>
        <w:t>. </w:t>
      </w:r>
    </w:p>
    <w:p w:rsidR="00FB2459" w:rsidRDefault="00FB2459" w:rsidP="00FB2459">
      <w:pPr>
        <w:shd w:val="clear" w:color="auto" w:fill="FFFFFF"/>
        <w:bidi/>
        <w:jc w:val="both"/>
        <w:rPr>
          <w:rFonts w:ascii="Arial" w:hAnsi="Arial" w:cs="Arial" w:hint="cs"/>
          <w:b/>
          <w:bCs/>
          <w:rtl/>
          <w:lang w:bidi="ar-MA"/>
        </w:rPr>
      </w:pPr>
    </w:p>
    <w:p w:rsidR="00FB2459" w:rsidRDefault="00E479D8" w:rsidP="00051235">
      <w:pPr>
        <w:shd w:val="clear" w:color="auto" w:fill="FFFFFF"/>
        <w:bidi/>
        <w:jc w:val="both"/>
        <w:rPr>
          <w:rFonts w:ascii="Arial" w:hAnsi="Arial" w:cs="Arial" w:hint="cs"/>
          <w:b/>
          <w:bCs/>
          <w:rtl/>
          <w:lang w:bidi="ar-MA"/>
        </w:rPr>
      </w:pPr>
      <w:proofErr w:type="spellStart"/>
      <w:r w:rsidRPr="00007F15">
        <w:rPr>
          <w:rFonts w:ascii="Arial" w:hAnsi="Arial" w:cs="Arial"/>
          <w:b/>
          <w:bCs/>
          <w:u w:val="single"/>
          <w:rtl/>
          <w:lang w:bidi="ar-MA"/>
        </w:rPr>
        <w:t>ثالثا: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</w:t>
      </w:r>
      <w:r w:rsidR="00FB2459">
        <w:rPr>
          <w:rFonts w:ascii="Arial" w:hAnsi="Arial" w:cs="Arial" w:hint="cs"/>
          <w:b/>
          <w:bCs/>
          <w:rtl/>
          <w:lang w:bidi="ar-MA"/>
        </w:rPr>
        <w:t xml:space="preserve">يهنئ </w:t>
      </w:r>
      <w:r w:rsidRPr="000D5BFD">
        <w:rPr>
          <w:rFonts w:ascii="Arial" w:hAnsi="Arial" w:cs="Arial"/>
          <w:b/>
          <w:bCs/>
          <w:rtl/>
          <w:lang w:bidi="ar-MA"/>
        </w:rPr>
        <w:t>المكتب الوطني للجامعة</w:t>
      </w:r>
      <w:r w:rsidR="00FB2459">
        <w:rPr>
          <w:rFonts w:ascii="Arial" w:hAnsi="Arial" w:cs="Arial" w:hint="cs"/>
          <w:b/>
          <w:bCs/>
          <w:rtl/>
          <w:lang w:bidi="ar-MA"/>
        </w:rPr>
        <w:t xml:space="preserve"> المستخدمين الذين تعافو</w:t>
      </w:r>
      <w:r>
        <w:rPr>
          <w:rFonts w:ascii="Arial" w:hAnsi="Arial" w:cs="Arial" w:hint="cs"/>
          <w:b/>
          <w:bCs/>
          <w:rtl/>
          <w:lang w:bidi="ar-MA"/>
        </w:rPr>
        <w:t>ا</w:t>
      </w:r>
      <w:r w:rsidR="00FB2459">
        <w:rPr>
          <w:rFonts w:ascii="Arial" w:hAnsi="Arial" w:cs="Arial" w:hint="cs"/>
          <w:b/>
          <w:bCs/>
          <w:rtl/>
          <w:lang w:bidi="ar-MA"/>
        </w:rPr>
        <w:t xml:space="preserve"> من وياء ك</w:t>
      </w:r>
      <w:r>
        <w:rPr>
          <w:rFonts w:ascii="Arial" w:hAnsi="Arial" w:cs="Arial" w:hint="cs"/>
          <w:b/>
          <w:bCs/>
          <w:rtl/>
          <w:lang w:bidi="ar-MA"/>
        </w:rPr>
        <w:t>و</w:t>
      </w:r>
      <w:r w:rsidR="00FB2459">
        <w:rPr>
          <w:rFonts w:ascii="Arial" w:hAnsi="Arial" w:cs="Arial" w:hint="cs"/>
          <w:b/>
          <w:bCs/>
          <w:rtl/>
          <w:lang w:bidi="ar-MA"/>
        </w:rPr>
        <w:t>ر</w:t>
      </w:r>
      <w:r>
        <w:rPr>
          <w:rFonts w:ascii="Arial" w:hAnsi="Arial" w:cs="Arial" w:hint="cs"/>
          <w:b/>
          <w:bCs/>
          <w:rtl/>
          <w:lang w:bidi="ar-MA"/>
        </w:rPr>
        <w:t>و</w:t>
      </w:r>
      <w:r w:rsidR="00FB2459">
        <w:rPr>
          <w:rFonts w:ascii="Arial" w:hAnsi="Arial" w:cs="Arial" w:hint="cs"/>
          <w:b/>
          <w:bCs/>
          <w:rtl/>
          <w:lang w:bidi="ar-MA"/>
        </w:rPr>
        <w:t>نا بمراكش</w:t>
      </w:r>
      <w:r w:rsidR="00D21F7E">
        <w:rPr>
          <w:rFonts w:ascii="Arial" w:hAnsi="Arial" w:cs="Arial" w:hint="cs"/>
          <w:b/>
          <w:bCs/>
          <w:rtl/>
          <w:lang w:bidi="ar-MA"/>
        </w:rPr>
        <w:t xml:space="preserve"> وينوه بتضامن و </w:t>
      </w:r>
      <w:r>
        <w:rPr>
          <w:rFonts w:ascii="Arial" w:hAnsi="Arial" w:cs="Arial" w:hint="cs"/>
          <w:b/>
          <w:bCs/>
          <w:rtl/>
          <w:lang w:bidi="ar-MA"/>
        </w:rPr>
        <w:t>تآزر</w:t>
      </w:r>
      <w:r w:rsidR="00D21F7E">
        <w:rPr>
          <w:rFonts w:ascii="Arial" w:hAnsi="Arial" w:cs="Arial" w:hint="cs"/>
          <w:b/>
          <w:bCs/>
          <w:rtl/>
          <w:lang w:bidi="ar-MA"/>
        </w:rPr>
        <w:t xml:space="preserve"> </w:t>
      </w:r>
      <w:proofErr w:type="spellStart"/>
      <w:r w:rsidR="00D21F7E">
        <w:rPr>
          <w:rFonts w:ascii="Arial" w:hAnsi="Arial" w:cs="Arial" w:hint="cs"/>
          <w:b/>
          <w:bCs/>
          <w:rtl/>
          <w:lang w:bidi="ar-MA"/>
        </w:rPr>
        <w:t>السككيين</w:t>
      </w:r>
      <w:proofErr w:type="spellEnd"/>
      <w:r w:rsidR="00D21F7E">
        <w:rPr>
          <w:rFonts w:ascii="Arial" w:hAnsi="Arial" w:cs="Arial" w:hint="cs"/>
          <w:b/>
          <w:bCs/>
          <w:rtl/>
          <w:lang w:bidi="ar-MA"/>
        </w:rPr>
        <w:t xml:space="preserve"> في هذا </w:t>
      </w:r>
      <w:r>
        <w:rPr>
          <w:rFonts w:ascii="Arial" w:hAnsi="Arial" w:cs="Arial" w:hint="cs"/>
          <w:b/>
          <w:bCs/>
          <w:rtl/>
          <w:lang w:bidi="ar-MA"/>
        </w:rPr>
        <w:t>الظرف</w:t>
      </w:r>
      <w:r w:rsidR="00D21F7E">
        <w:rPr>
          <w:rFonts w:ascii="Arial" w:hAnsi="Arial" w:cs="Arial" w:hint="cs"/>
          <w:b/>
          <w:bCs/>
          <w:rtl/>
          <w:lang w:bidi="ar-MA"/>
        </w:rPr>
        <w:t xml:space="preserve"> العصيب.</w:t>
      </w:r>
    </w:p>
    <w:p w:rsidR="000D5BFD" w:rsidRPr="000D5BFD" w:rsidRDefault="000D5BFD" w:rsidP="000D5BFD">
      <w:pPr>
        <w:shd w:val="clear" w:color="auto" w:fill="FFFFFF"/>
        <w:bidi/>
        <w:jc w:val="both"/>
        <w:rPr>
          <w:rFonts w:ascii="Arial" w:hAnsi="Arial" w:cs="Arial"/>
          <w:b/>
          <w:bCs/>
          <w:lang w:bidi="ar-MA"/>
        </w:rPr>
      </w:pPr>
    </w:p>
    <w:p w:rsidR="000D5BFD" w:rsidRDefault="00E479D8" w:rsidP="00051235">
      <w:pPr>
        <w:shd w:val="clear" w:color="auto" w:fill="FFFFFF"/>
        <w:bidi/>
        <w:jc w:val="both"/>
        <w:rPr>
          <w:rFonts w:ascii="Arial" w:hAnsi="Arial" w:cs="Arial" w:hint="cs"/>
          <w:b/>
          <w:bCs/>
          <w:rtl/>
          <w:lang w:bidi="ar-MA"/>
        </w:rPr>
      </w:pPr>
      <w:proofErr w:type="spellStart"/>
      <w:r w:rsidRPr="00007F15">
        <w:rPr>
          <w:rFonts w:ascii="Arial" w:hAnsi="Arial" w:cs="Arial"/>
          <w:b/>
          <w:bCs/>
          <w:u w:val="single"/>
          <w:rtl/>
          <w:lang w:bidi="ar-MA"/>
        </w:rPr>
        <w:t>رابعا: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يثمن </w:t>
      </w:r>
      <w:proofErr w:type="spellStart"/>
      <w:r w:rsidR="000D5BFD" w:rsidRPr="000D5BFD">
        <w:rPr>
          <w:rFonts w:ascii="Arial" w:hAnsi="Arial" w:cs="Arial"/>
          <w:b/>
          <w:bCs/>
          <w:rtl/>
          <w:lang w:bidi="ar-MA"/>
        </w:rPr>
        <w:t>المجهودات</w:t>
      </w:r>
      <w:proofErr w:type="spellEnd"/>
      <w:r w:rsidR="000D5BFD" w:rsidRPr="000D5BFD">
        <w:rPr>
          <w:rFonts w:ascii="Arial" w:hAnsi="Arial" w:cs="Arial"/>
          <w:b/>
          <w:bCs/>
          <w:rtl/>
          <w:lang w:bidi="ar-MA"/>
        </w:rPr>
        <w:t xml:space="preserve"> التي يقوم </w:t>
      </w:r>
      <w:proofErr w:type="spellStart"/>
      <w:r w:rsidR="000D5BFD" w:rsidRPr="000D5BFD">
        <w:rPr>
          <w:rFonts w:ascii="Arial" w:hAnsi="Arial" w:cs="Arial"/>
          <w:b/>
          <w:bCs/>
          <w:rtl/>
          <w:lang w:bidi="ar-MA"/>
        </w:rPr>
        <w:t>بها</w:t>
      </w:r>
      <w:proofErr w:type="spellEnd"/>
      <w:r w:rsidR="000D5BFD" w:rsidRPr="000D5BFD">
        <w:rPr>
          <w:rFonts w:ascii="Arial" w:hAnsi="Arial" w:cs="Arial"/>
          <w:b/>
          <w:bCs/>
          <w:rtl/>
          <w:lang w:bidi="ar-MA"/>
        </w:rPr>
        <w:t xml:space="preserve"> </w:t>
      </w:r>
      <w:proofErr w:type="spellStart"/>
      <w:r w:rsidR="000D5BFD" w:rsidRPr="000D5BFD">
        <w:rPr>
          <w:rFonts w:ascii="Arial" w:hAnsi="Arial" w:cs="Arial"/>
          <w:b/>
          <w:bCs/>
          <w:rtl/>
          <w:lang w:bidi="ar-MA"/>
        </w:rPr>
        <w:t>السككيون</w:t>
      </w:r>
      <w:proofErr w:type="spellEnd"/>
      <w:r w:rsidR="000D5BFD" w:rsidRPr="000D5BFD">
        <w:rPr>
          <w:rFonts w:ascii="Arial" w:hAnsi="Arial" w:cs="Arial"/>
          <w:b/>
          <w:bCs/>
          <w:rtl/>
          <w:lang w:bidi="ar-MA"/>
        </w:rPr>
        <w:t xml:space="preserve"> </w:t>
      </w:r>
      <w:proofErr w:type="spellStart"/>
      <w:r w:rsidR="000D5BFD" w:rsidRPr="000D5BFD">
        <w:rPr>
          <w:rFonts w:ascii="Arial" w:hAnsi="Arial" w:cs="Arial"/>
          <w:b/>
          <w:bCs/>
          <w:rtl/>
          <w:lang w:bidi="ar-MA"/>
        </w:rPr>
        <w:t>والسككيات</w:t>
      </w:r>
      <w:proofErr w:type="spellEnd"/>
      <w:r w:rsidR="00402D44">
        <w:rPr>
          <w:rFonts w:ascii="Arial" w:hAnsi="Arial" w:cs="Arial" w:hint="cs"/>
          <w:b/>
          <w:bCs/>
          <w:rtl/>
          <w:lang w:bidi="ar-MA"/>
        </w:rPr>
        <w:t xml:space="preserve"> في هذا الظرف الاستثنائي بكل وطنية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 لضمان استمرارية عمل المؤسس</w:t>
      </w:r>
      <w:r w:rsidR="00051235">
        <w:rPr>
          <w:rFonts w:ascii="Arial" w:hAnsi="Arial" w:cs="Arial" w:hint="cs"/>
          <w:b/>
          <w:bCs/>
          <w:rtl/>
          <w:lang w:bidi="ar-MA"/>
        </w:rPr>
        <w:t>ة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 سواء</w:t>
      </w:r>
      <w:r w:rsidR="00051235">
        <w:rPr>
          <w:rFonts w:ascii="Arial" w:hAnsi="Arial" w:cs="Arial" w:hint="cs"/>
          <w:b/>
          <w:bCs/>
          <w:rtl/>
          <w:lang w:bidi="ar-MA"/>
        </w:rPr>
        <w:t xml:space="preserve"> بتأمين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 نقل </w:t>
      </w:r>
      <w:proofErr w:type="spellStart"/>
      <w:r w:rsidR="000D5BFD" w:rsidRPr="000D5BFD">
        <w:rPr>
          <w:rFonts w:ascii="Arial" w:hAnsi="Arial" w:cs="Arial"/>
          <w:b/>
          <w:bCs/>
          <w:rtl/>
          <w:lang w:bidi="ar-MA"/>
        </w:rPr>
        <w:t>الفوسفاط</w:t>
      </w:r>
      <w:proofErr w:type="spellEnd"/>
      <w:r w:rsidR="000D5BFD" w:rsidRPr="000D5BFD">
        <w:rPr>
          <w:rFonts w:ascii="Arial" w:hAnsi="Arial" w:cs="Arial"/>
          <w:b/>
          <w:bCs/>
          <w:rtl/>
          <w:lang w:bidi="ar-MA"/>
        </w:rPr>
        <w:t xml:space="preserve"> والبضائع والمواد الحيوية لبلادنا وتسيير قطارات القرب وأيضا صيانة المعدات والبنيات التحتية ومختلف مديريات الدعم</w:t>
      </w:r>
      <w:r w:rsidR="00580667">
        <w:rPr>
          <w:rFonts w:ascii="Arial" w:hAnsi="Arial" w:cs="Arial" w:hint="cs"/>
          <w:b/>
          <w:bCs/>
          <w:rtl/>
          <w:lang w:bidi="ar-MA"/>
        </w:rPr>
        <w:t xml:space="preserve"> و يدعو إلى مواكبة الذين اض</w:t>
      </w:r>
      <w:r w:rsidR="00051235">
        <w:rPr>
          <w:rFonts w:ascii="Arial" w:hAnsi="Arial" w:cs="Arial" w:hint="cs"/>
          <w:b/>
          <w:bCs/>
          <w:rtl/>
          <w:lang w:bidi="ar-MA"/>
        </w:rPr>
        <w:t>ط</w:t>
      </w:r>
      <w:r w:rsidR="00580667">
        <w:rPr>
          <w:rFonts w:ascii="Arial" w:hAnsi="Arial" w:cs="Arial" w:hint="cs"/>
          <w:b/>
          <w:bCs/>
          <w:rtl/>
          <w:lang w:bidi="ar-MA"/>
        </w:rPr>
        <w:t>رتهم الجائحة إلى المكوث في بيوتهم</w:t>
      </w:r>
      <w:r w:rsidR="00051235">
        <w:rPr>
          <w:rFonts w:ascii="Arial" w:hAnsi="Arial" w:cs="Arial" w:hint="cs"/>
          <w:b/>
          <w:bCs/>
          <w:rtl/>
          <w:lang w:bidi="ar-MA"/>
        </w:rPr>
        <w:t xml:space="preserve"> </w:t>
      </w:r>
      <w:r w:rsidR="00580667">
        <w:rPr>
          <w:rFonts w:ascii="Arial" w:hAnsi="Arial" w:cs="Arial" w:hint="cs"/>
          <w:b/>
          <w:bCs/>
          <w:rtl/>
          <w:lang w:bidi="ar-MA"/>
        </w:rPr>
        <w:t xml:space="preserve">و العالقين خارج المغرب </w:t>
      </w:r>
      <w:r w:rsidR="000D5BFD" w:rsidRPr="000D5BFD">
        <w:rPr>
          <w:rFonts w:ascii="Arial" w:hAnsi="Arial" w:cs="Arial"/>
          <w:b/>
          <w:bCs/>
          <w:lang w:bidi="ar-MA"/>
        </w:rPr>
        <w:t>. </w:t>
      </w:r>
    </w:p>
    <w:p w:rsidR="00580667" w:rsidRPr="000D5BFD" w:rsidRDefault="00580667" w:rsidP="00580667">
      <w:pPr>
        <w:shd w:val="clear" w:color="auto" w:fill="FFFFFF"/>
        <w:bidi/>
        <w:jc w:val="both"/>
        <w:rPr>
          <w:rFonts w:ascii="Arial" w:hAnsi="Arial" w:cs="Arial"/>
          <w:b/>
          <w:bCs/>
          <w:lang w:bidi="ar-MA"/>
        </w:rPr>
      </w:pPr>
    </w:p>
    <w:p w:rsidR="000D5BFD" w:rsidRDefault="00E479D8" w:rsidP="00051235">
      <w:pPr>
        <w:shd w:val="clear" w:color="auto" w:fill="FFFFFF"/>
        <w:bidi/>
        <w:jc w:val="both"/>
        <w:rPr>
          <w:rFonts w:ascii="Arial" w:hAnsi="Arial" w:cs="Arial" w:hint="cs"/>
          <w:b/>
          <w:bCs/>
          <w:rtl/>
          <w:lang w:bidi="ar-MA"/>
        </w:rPr>
      </w:pPr>
      <w:proofErr w:type="spellStart"/>
      <w:r w:rsidRPr="00007F15">
        <w:rPr>
          <w:rFonts w:ascii="Arial" w:hAnsi="Arial" w:cs="Arial"/>
          <w:b/>
          <w:bCs/>
          <w:u w:val="single"/>
          <w:rtl/>
          <w:lang w:bidi="ar-MA"/>
        </w:rPr>
        <w:t>خامسا: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ينوه </w:t>
      </w:r>
      <w:proofErr w:type="spellStart"/>
      <w:r w:rsidR="000D5BFD" w:rsidRPr="000D5BFD">
        <w:rPr>
          <w:rFonts w:ascii="Arial" w:hAnsi="Arial" w:cs="Arial"/>
          <w:b/>
          <w:bCs/>
          <w:rtl/>
          <w:lang w:bidi="ar-MA"/>
        </w:rPr>
        <w:t>بالمجهودات</w:t>
      </w:r>
      <w:proofErr w:type="spellEnd"/>
      <w:r w:rsidR="000D5BFD" w:rsidRPr="000D5BFD">
        <w:rPr>
          <w:rFonts w:ascii="Arial" w:hAnsi="Arial" w:cs="Arial"/>
          <w:b/>
          <w:bCs/>
          <w:rtl/>
          <w:lang w:bidi="ar-MA"/>
        </w:rPr>
        <w:t xml:space="preserve"> التي تقوم </w:t>
      </w:r>
      <w:proofErr w:type="spellStart"/>
      <w:r w:rsidR="000D5BFD" w:rsidRPr="000D5BFD">
        <w:rPr>
          <w:rFonts w:ascii="Arial" w:hAnsi="Arial" w:cs="Arial"/>
          <w:b/>
          <w:bCs/>
          <w:rtl/>
          <w:lang w:bidi="ar-MA"/>
        </w:rPr>
        <w:t>بها</w:t>
      </w:r>
      <w:proofErr w:type="spellEnd"/>
      <w:r w:rsidR="000D5BFD" w:rsidRPr="000D5BFD">
        <w:rPr>
          <w:rFonts w:ascii="Arial" w:hAnsi="Arial" w:cs="Arial"/>
          <w:b/>
          <w:bCs/>
          <w:rtl/>
          <w:lang w:bidi="ar-MA"/>
        </w:rPr>
        <w:t xml:space="preserve"> الإدارة العامة لمواجهة تفشي وباء كورونا مع الم</w:t>
      </w:r>
      <w:r w:rsidR="00FB2459">
        <w:rPr>
          <w:rFonts w:ascii="Arial" w:hAnsi="Arial" w:cs="Arial"/>
          <w:b/>
          <w:bCs/>
          <w:rtl/>
          <w:lang w:bidi="ar-MA"/>
        </w:rPr>
        <w:t xml:space="preserve">طالبة ببذل مزيد من الجهود </w:t>
      </w:r>
      <w:r w:rsidR="00FB2459">
        <w:rPr>
          <w:rFonts w:ascii="Arial" w:hAnsi="Arial" w:cs="Arial" w:hint="cs"/>
          <w:b/>
          <w:bCs/>
          <w:rtl/>
          <w:lang w:bidi="ar-MA"/>
        </w:rPr>
        <w:t>ل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توفير وسائل الوقاية الفردية </w:t>
      </w:r>
      <w:r w:rsidR="00051235">
        <w:rPr>
          <w:rFonts w:ascii="Arial" w:hAnsi="Arial" w:cs="Arial" w:hint="cs"/>
          <w:b/>
          <w:bCs/>
          <w:rtl/>
          <w:lang w:bidi="ar-MA"/>
        </w:rPr>
        <w:t>ب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جميع المؤسسات والمراكز </w:t>
      </w:r>
      <w:proofErr w:type="spellStart"/>
      <w:r w:rsidR="000D5BFD" w:rsidRPr="000D5BFD">
        <w:rPr>
          <w:rFonts w:ascii="Arial" w:hAnsi="Arial" w:cs="Arial"/>
          <w:b/>
          <w:bCs/>
          <w:rtl/>
          <w:lang w:bidi="ar-MA"/>
        </w:rPr>
        <w:t>والاوراش</w:t>
      </w:r>
      <w:proofErr w:type="spellEnd"/>
      <w:r w:rsidR="00580667">
        <w:rPr>
          <w:rFonts w:ascii="Arial" w:hAnsi="Arial" w:cs="Arial" w:hint="cs"/>
          <w:b/>
          <w:bCs/>
          <w:rtl/>
          <w:lang w:bidi="ar-MA"/>
        </w:rPr>
        <w:t xml:space="preserve"> و المحطات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 بالكمية الكافية</w:t>
      </w:r>
      <w:r w:rsidR="00FB2459">
        <w:rPr>
          <w:rFonts w:ascii="Arial" w:hAnsi="Arial" w:cs="Arial" w:hint="cs"/>
          <w:b/>
          <w:bCs/>
          <w:rtl/>
          <w:lang w:bidi="ar-MA"/>
        </w:rPr>
        <w:t xml:space="preserve"> حفاظا على سلامة و صحة المستخدمين</w:t>
      </w:r>
      <w:r w:rsidR="000D5BFD" w:rsidRPr="000D5BFD">
        <w:rPr>
          <w:rFonts w:ascii="Arial" w:hAnsi="Arial" w:cs="Arial"/>
          <w:b/>
          <w:bCs/>
          <w:lang w:bidi="ar-MA"/>
        </w:rPr>
        <w:t>.</w:t>
      </w:r>
    </w:p>
    <w:p w:rsidR="000D5BFD" w:rsidRPr="000D5BFD" w:rsidRDefault="000D5BFD" w:rsidP="000D5BFD">
      <w:pPr>
        <w:shd w:val="clear" w:color="auto" w:fill="FFFFFF"/>
        <w:bidi/>
        <w:jc w:val="both"/>
        <w:rPr>
          <w:rFonts w:ascii="Arial" w:hAnsi="Arial" w:cs="Arial"/>
          <w:b/>
          <w:bCs/>
          <w:lang w:bidi="ar-MA"/>
        </w:rPr>
      </w:pPr>
    </w:p>
    <w:p w:rsidR="000D5BFD" w:rsidRPr="000D5BFD" w:rsidRDefault="00E479D8" w:rsidP="00007F15">
      <w:pPr>
        <w:shd w:val="clear" w:color="auto" w:fill="FFFFFF"/>
        <w:bidi/>
        <w:jc w:val="both"/>
        <w:rPr>
          <w:rFonts w:ascii="Arial" w:hAnsi="Arial" w:cs="Arial"/>
          <w:b/>
          <w:bCs/>
          <w:lang w:bidi="ar-MA"/>
        </w:rPr>
      </w:pPr>
      <w:proofErr w:type="spellStart"/>
      <w:r w:rsidRPr="00007F15">
        <w:rPr>
          <w:rFonts w:ascii="Arial" w:hAnsi="Arial" w:cs="Arial"/>
          <w:b/>
          <w:bCs/>
          <w:u w:val="single"/>
          <w:rtl/>
          <w:lang w:bidi="ar-MA"/>
        </w:rPr>
        <w:t>سادسا: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مطالبة الإدارة بالحفاظ على مكتسبات </w:t>
      </w:r>
      <w:proofErr w:type="spellStart"/>
      <w:r w:rsidR="000D5BFD" w:rsidRPr="000D5BFD">
        <w:rPr>
          <w:rFonts w:ascii="Arial" w:hAnsi="Arial" w:cs="Arial"/>
          <w:b/>
          <w:bCs/>
          <w:rtl/>
          <w:lang w:bidi="ar-MA"/>
        </w:rPr>
        <w:t>الشغيلة</w:t>
      </w:r>
      <w:proofErr w:type="spellEnd"/>
      <w:r w:rsidR="00580667">
        <w:rPr>
          <w:rFonts w:ascii="Arial" w:hAnsi="Arial" w:cs="Arial" w:hint="cs"/>
          <w:b/>
          <w:bCs/>
          <w:rtl/>
          <w:lang w:bidi="ar-MA"/>
        </w:rPr>
        <w:t xml:space="preserve"> </w:t>
      </w:r>
      <w:proofErr w:type="spellStart"/>
      <w:r w:rsidR="00580667">
        <w:rPr>
          <w:rFonts w:ascii="Arial" w:hAnsi="Arial" w:cs="Arial" w:hint="cs"/>
          <w:b/>
          <w:bCs/>
          <w:rtl/>
          <w:lang w:bidi="ar-MA"/>
        </w:rPr>
        <w:t>السككية</w:t>
      </w:r>
      <w:proofErr w:type="spellEnd"/>
      <w:r w:rsidR="000D5BFD" w:rsidRPr="000D5BFD">
        <w:rPr>
          <w:rFonts w:ascii="Arial" w:hAnsi="Arial" w:cs="Arial"/>
          <w:b/>
          <w:bCs/>
          <w:rtl/>
          <w:lang w:bidi="ar-MA"/>
        </w:rPr>
        <w:t xml:space="preserve"> الاجتماعية والعطل السنو</w:t>
      </w:r>
      <w:r w:rsidR="00580667">
        <w:rPr>
          <w:rFonts w:ascii="Arial" w:hAnsi="Arial" w:cs="Arial"/>
          <w:b/>
          <w:bCs/>
          <w:rtl/>
          <w:lang w:bidi="ar-MA"/>
        </w:rPr>
        <w:t xml:space="preserve">ية </w:t>
      </w:r>
      <w:proofErr w:type="spellStart"/>
      <w:r w:rsidR="00580667">
        <w:rPr>
          <w:rFonts w:ascii="Arial" w:hAnsi="Arial" w:cs="Arial"/>
          <w:b/>
          <w:bCs/>
          <w:rtl/>
          <w:lang w:bidi="ar-MA"/>
        </w:rPr>
        <w:t>وتفعيل</w:t>
      </w:r>
      <w:proofErr w:type="spellEnd"/>
      <w:r w:rsidR="00580667">
        <w:rPr>
          <w:rFonts w:ascii="Arial" w:hAnsi="Arial" w:cs="Arial"/>
          <w:b/>
          <w:bCs/>
          <w:rtl/>
          <w:lang w:bidi="ar-MA"/>
        </w:rPr>
        <w:t xml:space="preserve"> م</w:t>
      </w:r>
      <w:r w:rsidR="00580667">
        <w:rPr>
          <w:rFonts w:ascii="Arial" w:hAnsi="Arial" w:cs="Arial" w:hint="cs"/>
          <w:b/>
          <w:bCs/>
          <w:rtl/>
          <w:lang w:bidi="ar-MA"/>
        </w:rPr>
        <w:t>ضامين</w:t>
      </w:r>
      <w:r w:rsidR="000D5BFD" w:rsidRPr="000D5BFD">
        <w:rPr>
          <w:rFonts w:ascii="Arial" w:hAnsi="Arial" w:cs="Arial"/>
          <w:b/>
          <w:bCs/>
          <w:rtl/>
          <w:lang w:bidi="ar-MA"/>
        </w:rPr>
        <w:t xml:space="preserve"> بروتوكول 2016</w:t>
      </w:r>
      <w:r w:rsidR="000D5BFD" w:rsidRPr="000D5BFD">
        <w:rPr>
          <w:rFonts w:ascii="Arial" w:hAnsi="Arial" w:cs="Arial"/>
          <w:b/>
          <w:bCs/>
          <w:lang w:bidi="ar-MA"/>
        </w:rPr>
        <w:t>.</w:t>
      </w:r>
    </w:p>
    <w:p w:rsidR="00007F15" w:rsidRDefault="00007F15" w:rsidP="00E479D8">
      <w:pPr>
        <w:shd w:val="clear" w:color="auto" w:fill="FFFFFF"/>
        <w:bidi/>
        <w:jc w:val="both"/>
        <w:rPr>
          <w:rFonts w:ascii="Arial" w:hAnsi="Arial" w:cs="Arial" w:hint="cs"/>
          <w:b/>
          <w:bCs/>
          <w:rtl/>
          <w:lang w:bidi="ar-MA"/>
        </w:rPr>
      </w:pPr>
    </w:p>
    <w:p w:rsidR="000D5BFD" w:rsidRDefault="000D5BFD" w:rsidP="00007F15">
      <w:pPr>
        <w:shd w:val="clear" w:color="auto" w:fill="FFFFFF"/>
        <w:bidi/>
        <w:jc w:val="both"/>
        <w:rPr>
          <w:rFonts w:ascii="Arial" w:hAnsi="Arial" w:cs="Arial"/>
          <w:color w:val="222222"/>
        </w:rPr>
      </w:pPr>
      <w:proofErr w:type="spellStart"/>
      <w:r w:rsidRPr="000D5BFD">
        <w:rPr>
          <w:rFonts w:ascii="Arial" w:hAnsi="Arial" w:cs="Arial"/>
          <w:b/>
          <w:bCs/>
          <w:rtl/>
          <w:lang w:bidi="ar-MA"/>
        </w:rPr>
        <w:t>سا</w:t>
      </w:r>
      <w:r w:rsidR="00E479D8">
        <w:rPr>
          <w:rFonts w:ascii="Arial" w:hAnsi="Arial" w:cs="Arial" w:hint="cs"/>
          <w:b/>
          <w:bCs/>
          <w:rtl/>
          <w:lang w:bidi="ar-MA"/>
        </w:rPr>
        <w:t>بع</w:t>
      </w:r>
      <w:r w:rsidRPr="000D5BFD">
        <w:rPr>
          <w:rFonts w:ascii="Arial" w:hAnsi="Arial" w:cs="Arial"/>
          <w:b/>
          <w:bCs/>
          <w:rtl/>
          <w:lang w:bidi="ar-MA"/>
        </w:rPr>
        <w:t>ا: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تعزيز إشراك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الفرقاء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الاجتماعيين في تسيير الوضعية الراهنة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والاخذ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بعين الاعتبار مقترحاتهم في هذا الصدد </w:t>
      </w:r>
      <w:proofErr w:type="spellStart"/>
      <w:r w:rsidRPr="000D5BFD">
        <w:rPr>
          <w:rFonts w:ascii="Arial" w:hAnsi="Arial" w:cs="Arial"/>
          <w:b/>
          <w:bCs/>
          <w:rtl/>
          <w:lang w:bidi="ar-MA"/>
        </w:rPr>
        <w:t>وتفعيل</w:t>
      </w:r>
      <w:proofErr w:type="spellEnd"/>
      <w:r w:rsidRPr="000D5BFD">
        <w:rPr>
          <w:rFonts w:ascii="Arial" w:hAnsi="Arial" w:cs="Arial"/>
          <w:b/>
          <w:bCs/>
          <w:rtl/>
          <w:lang w:bidi="ar-MA"/>
        </w:rPr>
        <w:t xml:space="preserve"> لجان الصحة والسلامة المهنية والمصالح</w:t>
      </w:r>
      <w:r w:rsidRPr="000D5BFD">
        <w:rPr>
          <w:rFonts w:ascii="Arial" w:hAnsi="Arial" w:cs="Arial"/>
          <w:b/>
          <w:bCs/>
          <w:lang w:bidi="ar-MA"/>
        </w:rPr>
        <w:t> </w:t>
      </w:r>
      <w:r w:rsidRPr="000D5BFD">
        <w:rPr>
          <w:rFonts w:ascii="Arial" w:hAnsi="Arial" w:cs="Arial"/>
          <w:b/>
          <w:bCs/>
          <w:rtl/>
          <w:lang w:bidi="ar-MA"/>
        </w:rPr>
        <w:t>الطبية داخل المؤسسات</w:t>
      </w:r>
      <w:r>
        <w:rPr>
          <w:rFonts w:ascii="Arial" w:hAnsi="Arial" w:cs="Arial"/>
          <w:color w:val="222222"/>
        </w:rPr>
        <w:t>.</w:t>
      </w:r>
    </w:p>
    <w:p w:rsidR="002B19EC" w:rsidRDefault="002B19EC" w:rsidP="004D3C76">
      <w:pPr>
        <w:shd w:val="clear" w:color="auto" w:fill="FFFFFF"/>
        <w:bidi/>
        <w:spacing w:line="276" w:lineRule="auto"/>
        <w:ind w:firstLine="915"/>
        <w:jc w:val="both"/>
        <w:rPr>
          <w:rFonts w:ascii="Arial" w:hAnsi="Arial" w:cs="Arial"/>
          <w:b/>
          <w:bCs/>
          <w:lang w:bidi="ar-MA"/>
        </w:rPr>
      </w:pPr>
    </w:p>
    <w:p w:rsidR="00E67103" w:rsidRDefault="00E67103" w:rsidP="00E67103">
      <w:pPr>
        <w:shd w:val="clear" w:color="auto" w:fill="FFFFFF"/>
        <w:bidi/>
        <w:spacing w:line="276" w:lineRule="auto"/>
        <w:ind w:firstLine="915"/>
        <w:jc w:val="both"/>
        <w:rPr>
          <w:rFonts w:ascii="Arial" w:hAnsi="Arial" w:cs="Arial"/>
          <w:b/>
          <w:bCs/>
          <w:lang w:bidi="ar-MA"/>
        </w:rPr>
      </w:pPr>
    </w:p>
    <w:p w:rsidR="00E67103" w:rsidRPr="002B19EC" w:rsidRDefault="00C32F78" w:rsidP="00E67103">
      <w:pPr>
        <w:shd w:val="clear" w:color="auto" w:fill="FFFFFF"/>
        <w:bidi/>
        <w:spacing w:line="276" w:lineRule="auto"/>
        <w:ind w:firstLine="915"/>
        <w:jc w:val="both"/>
        <w:rPr>
          <w:rFonts w:ascii="Arial" w:hAnsi="Arial" w:cs="Arial"/>
          <w:b/>
          <w:bCs/>
          <w:lang w:bidi="ar-MA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146685</wp:posOffset>
            </wp:positionV>
            <wp:extent cx="742950" cy="5238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71A" w:rsidRPr="007D1E33" w:rsidRDefault="00B9571A" w:rsidP="00C32F78">
      <w:pPr>
        <w:bidi/>
        <w:spacing w:line="360" w:lineRule="auto"/>
        <w:jc w:val="center"/>
        <w:rPr>
          <w:rFonts w:ascii="Arial" w:hAnsi="Arial" w:cs="Arial"/>
          <w:b/>
          <w:bCs/>
          <w:lang w:bidi="ar-MA"/>
        </w:rPr>
      </w:pPr>
      <w:r w:rsidRPr="007D1E33">
        <w:rPr>
          <w:rFonts w:ascii="Arial" w:hAnsi="Arial" w:cs="Arial"/>
          <w:b/>
          <w:bCs/>
          <w:rtl/>
          <w:lang w:bidi="ar-MA"/>
        </w:rPr>
        <w:t xml:space="preserve">الجامعة الوطنية لمستقبل </w:t>
      </w:r>
      <w:proofErr w:type="spellStart"/>
      <w:r w:rsidRPr="007D1E33">
        <w:rPr>
          <w:rFonts w:ascii="Arial" w:hAnsi="Arial" w:cs="Arial"/>
          <w:b/>
          <w:bCs/>
          <w:rtl/>
          <w:lang w:bidi="ar-MA"/>
        </w:rPr>
        <w:t>السككيين</w:t>
      </w:r>
      <w:proofErr w:type="spellEnd"/>
      <w:r w:rsidRPr="007D1E33">
        <w:rPr>
          <w:rFonts w:ascii="Arial" w:hAnsi="Arial" w:cs="Arial"/>
          <w:b/>
          <w:bCs/>
          <w:rtl/>
          <w:lang w:bidi="ar-MA"/>
        </w:rPr>
        <w:t xml:space="preserve"> رمز الصدق والوفاء</w:t>
      </w:r>
    </w:p>
    <w:tbl>
      <w:tblPr>
        <w:tblW w:w="10915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660112" w:rsidRPr="00AA74C5" w:rsidTr="00895408">
        <w:trPr>
          <w:trHeight w:val="315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0112" w:rsidRPr="00AA74C5" w:rsidRDefault="00B9571A" w:rsidP="00C32F78">
            <w:pPr>
              <w:tabs>
                <w:tab w:val="right" w:pos="1025"/>
                <w:tab w:val="right" w:pos="1370"/>
              </w:tabs>
              <w:bidi/>
              <w:spacing w:line="312" w:lineRule="auto"/>
              <w:jc w:val="center"/>
              <w:rPr>
                <w:rFonts w:ascii="Arial" w:hAnsi="Arial" w:cs="Arial"/>
                <w:lang w:bidi="ar-MA"/>
              </w:rPr>
            </w:pPr>
            <w:r w:rsidRPr="007D1E33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        عن المكتب الوطنى</w:t>
            </w:r>
          </w:p>
        </w:tc>
      </w:tr>
    </w:tbl>
    <w:p w:rsidR="00D14478" w:rsidRDefault="00D14478" w:rsidP="00D14478">
      <w:pPr>
        <w:rPr>
          <w:rtl/>
          <w:lang w:bidi="ar-MA"/>
        </w:rPr>
      </w:pPr>
    </w:p>
    <w:sectPr w:rsidR="00D14478" w:rsidSect="00C32F78">
      <w:pgSz w:w="11906" w:h="16838"/>
      <w:pgMar w:top="180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Madinah S_I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Kharashi 3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F_Diwan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CC6"/>
    <w:multiLevelType w:val="hybridMultilevel"/>
    <w:tmpl w:val="289C5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43ED4"/>
    <w:multiLevelType w:val="hybridMultilevel"/>
    <w:tmpl w:val="233AE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C139E"/>
    <w:multiLevelType w:val="hybridMultilevel"/>
    <w:tmpl w:val="B01A48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07C45"/>
    <w:multiLevelType w:val="hybridMultilevel"/>
    <w:tmpl w:val="F538F140"/>
    <w:lvl w:ilvl="0" w:tplc="E0F4B1B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9D4F06"/>
    <w:multiLevelType w:val="hybridMultilevel"/>
    <w:tmpl w:val="D2EEB028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3E8A6E6A"/>
    <w:multiLevelType w:val="hybridMultilevel"/>
    <w:tmpl w:val="6D945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21000"/>
    <w:multiLevelType w:val="hybridMultilevel"/>
    <w:tmpl w:val="13B44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031EB"/>
    <w:multiLevelType w:val="hybridMultilevel"/>
    <w:tmpl w:val="6E0A0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75212"/>
    <w:multiLevelType w:val="hybridMultilevel"/>
    <w:tmpl w:val="EC840752"/>
    <w:lvl w:ilvl="0" w:tplc="BDD89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81B56"/>
    <w:multiLevelType w:val="hybridMultilevel"/>
    <w:tmpl w:val="B40A8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71650"/>
    <w:multiLevelType w:val="hybridMultilevel"/>
    <w:tmpl w:val="46129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43E70"/>
    <w:multiLevelType w:val="hybridMultilevel"/>
    <w:tmpl w:val="2974CD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B22C0"/>
    <w:multiLevelType w:val="hybridMultilevel"/>
    <w:tmpl w:val="B77CA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60112"/>
    <w:rsid w:val="00007F15"/>
    <w:rsid w:val="00044590"/>
    <w:rsid w:val="00051235"/>
    <w:rsid w:val="00051C22"/>
    <w:rsid w:val="00062F2A"/>
    <w:rsid w:val="000D5BFD"/>
    <w:rsid w:val="00142CBC"/>
    <w:rsid w:val="001A6566"/>
    <w:rsid w:val="001B1DAB"/>
    <w:rsid w:val="00245C09"/>
    <w:rsid w:val="002A66C5"/>
    <w:rsid w:val="002B19EC"/>
    <w:rsid w:val="002C38AC"/>
    <w:rsid w:val="00306E5F"/>
    <w:rsid w:val="00311CE0"/>
    <w:rsid w:val="0034029D"/>
    <w:rsid w:val="00370A06"/>
    <w:rsid w:val="0039598A"/>
    <w:rsid w:val="003B57EF"/>
    <w:rsid w:val="003F0E1D"/>
    <w:rsid w:val="00402D44"/>
    <w:rsid w:val="00443596"/>
    <w:rsid w:val="00491CE0"/>
    <w:rsid w:val="004941DF"/>
    <w:rsid w:val="004D3C76"/>
    <w:rsid w:val="00560704"/>
    <w:rsid w:val="00580667"/>
    <w:rsid w:val="005821B3"/>
    <w:rsid w:val="00587DB7"/>
    <w:rsid w:val="005E4C76"/>
    <w:rsid w:val="00603017"/>
    <w:rsid w:val="006235E9"/>
    <w:rsid w:val="00655972"/>
    <w:rsid w:val="00660112"/>
    <w:rsid w:val="006639F1"/>
    <w:rsid w:val="006B38C9"/>
    <w:rsid w:val="006D355A"/>
    <w:rsid w:val="006F34F8"/>
    <w:rsid w:val="00740FA8"/>
    <w:rsid w:val="00784A51"/>
    <w:rsid w:val="007C04C9"/>
    <w:rsid w:val="007D1B0F"/>
    <w:rsid w:val="007D1E33"/>
    <w:rsid w:val="007E1945"/>
    <w:rsid w:val="007F7369"/>
    <w:rsid w:val="00823D4B"/>
    <w:rsid w:val="0084293B"/>
    <w:rsid w:val="008557B1"/>
    <w:rsid w:val="0088579A"/>
    <w:rsid w:val="008965A4"/>
    <w:rsid w:val="008F0650"/>
    <w:rsid w:val="00900FA5"/>
    <w:rsid w:val="00922B70"/>
    <w:rsid w:val="009357DD"/>
    <w:rsid w:val="00964B3F"/>
    <w:rsid w:val="009738F2"/>
    <w:rsid w:val="009B5149"/>
    <w:rsid w:val="009C50D1"/>
    <w:rsid w:val="009D3B22"/>
    <w:rsid w:val="009F24BD"/>
    <w:rsid w:val="00A26C8A"/>
    <w:rsid w:val="00A46BE2"/>
    <w:rsid w:val="00A95305"/>
    <w:rsid w:val="00AB42E8"/>
    <w:rsid w:val="00AD2BE6"/>
    <w:rsid w:val="00B14FC1"/>
    <w:rsid w:val="00B20346"/>
    <w:rsid w:val="00B9571A"/>
    <w:rsid w:val="00C173B7"/>
    <w:rsid w:val="00C203C3"/>
    <w:rsid w:val="00C32F78"/>
    <w:rsid w:val="00C734AF"/>
    <w:rsid w:val="00CC6CB4"/>
    <w:rsid w:val="00CE232C"/>
    <w:rsid w:val="00D14478"/>
    <w:rsid w:val="00D21F7E"/>
    <w:rsid w:val="00D22A5C"/>
    <w:rsid w:val="00D40BCE"/>
    <w:rsid w:val="00D44107"/>
    <w:rsid w:val="00D462D8"/>
    <w:rsid w:val="00D65A66"/>
    <w:rsid w:val="00D8203E"/>
    <w:rsid w:val="00DA6901"/>
    <w:rsid w:val="00DB5127"/>
    <w:rsid w:val="00DB5AC5"/>
    <w:rsid w:val="00DC0AC2"/>
    <w:rsid w:val="00DF5E6C"/>
    <w:rsid w:val="00E1028D"/>
    <w:rsid w:val="00E169B4"/>
    <w:rsid w:val="00E44891"/>
    <w:rsid w:val="00E479D8"/>
    <w:rsid w:val="00E47DC6"/>
    <w:rsid w:val="00E648A6"/>
    <w:rsid w:val="00E67103"/>
    <w:rsid w:val="00EB6822"/>
    <w:rsid w:val="00F367F5"/>
    <w:rsid w:val="00F52969"/>
    <w:rsid w:val="00F57840"/>
    <w:rsid w:val="00FB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B19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01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11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965A4"/>
    <w:pPr>
      <w:ind w:left="720"/>
      <w:contextualSpacing/>
    </w:pPr>
  </w:style>
  <w:style w:type="character" w:customStyle="1" w:styleId="im">
    <w:name w:val="im"/>
    <w:basedOn w:val="Policepardfaut"/>
    <w:rsid w:val="0088579A"/>
  </w:style>
  <w:style w:type="table" w:styleId="Grilledutableau">
    <w:name w:val="Table Grid"/>
    <w:basedOn w:val="TableauNormal"/>
    <w:uiPriority w:val="59"/>
    <w:rsid w:val="00C73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DB5AC5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2B19E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qu">
    <w:name w:val="qu"/>
    <w:basedOn w:val="Policepardfaut"/>
    <w:rsid w:val="002B19EC"/>
  </w:style>
  <w:style w:type="character" w:customStyle="1" w:styleId="gd">
    <w:name w:val="gd"/>
    <w:basedOn w:val="Policepardfaut"/>
    <w:rsid w:val="002B19EC"/>
  </w:style>
  <w:style w:type="character" w:customStyle="1" w:styleId="go">
    <w:name w:val="go"/>
    <w:basedOn w:val="Policepardfaut"/>
    <w:rsid w:val="002B19EC"/>
  </w:style>
  <w:style w:type="character" w:customStyle="1" w:styleId="g3">
    <w:name w:val="g3"/>
    <w:basedOn w:val="Policepardfaut"/>
    <w:rsid w:val="002B19EC"/>
  </w:style>
  <w:style w:type="character" w:customStyle="1" w:styleId="hb">
    <w:name w:val="hb"/>
    <w:basedOn w:val="Policepardfaut"/>
    <w:rsid w:val="002B19EC"/>
  </w:style>
  <w:style w:type="character" w:customStyle="1" w:styleId="g2">
    <w:name w:val="g2"/>
    <w:basedOn w:val="Policepardfaut"/>
    <w:rsid w:val="002B1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7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8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6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14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6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4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6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7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4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9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8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7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73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9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5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Abdellah</cp:lastModifiedBy>
  <cp:revision>4</cp:revision>
  <cp:lastPrinted>2020-05-17T23:41:00Z</cp:lastPrinted>
  <dcterms:created xsi:type="dcterms:W3CDTF">2020-05-17T23:04:00Z</dcterms:created>
  <dcterms:modified xsi:type="dcterms:W3CDTF">2020-05-18T00:00:00Z</dcterms:modified>
</cp:coreProperties>
</file>